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C0" w:rsidRPr="00B14E70" w:rsidRDefault="00B14E70" w:rsidP="00B14E70">
      <w:pPr>
        <w:jc w:val="center"/>
        <w:rPr>
          <w:rFonts w:ascii="微软雅黑" w:eastAsia="微软雅黑" w:hAnsi="微软雅黑" w:hint="eastAsia"/>
          <w:b/>
          <w:bCs/>
          <w:color w:val="000000"/>
          <w:sz w:val="44"/>
          <w:szCs w:val="44"/>
          <w:shd w:val="clear" w:color="auto" w:fill="FFFFFF"/>
        </w:rPr>
      </w:pPr>
      <w:r w:rsidRPr="00B14E70">
        <w:rPr>
          <w:rFonts w:ascii="微软雅黑" w:eastAsia="微软雅黑" w:hAnsi="微软雅黑" w:hint="eastAsia"/>
          <w:b/>
          <w:bCs/>
          <w:color w:val="000000"/>
          <w:sz w:val="44"/>
          <w:szCs w:val="44"/>
          <w:shd w:val="clear" w:color="auto" w:fill="FFFFFF"/>
        </w:rPr>
        <w:t>深入学习领会党的二十大精神</w:t>
      </w:r>
    </w:p>
    <w:p w:rsidR="00B14E70" w:rsidRPr="00B14E70" w:rsidRDefault="00B14E70" w:rsidP="00B14E70">
      <w:pPr>
        <w:pStyle w:val="a3"/>
        <w:shd w:val="clear" w:color="auto" w:fill="FFFFFF"/>
        <w:spacing w:line="450" w:lineRule="atLeast"/>
        <w:ind w:right="320" w:firstLineChars="200" w:firstLine="640"/>
        <w:rPr>
          <w:rFonts w:asciiTheme="minorEastAsia" w:eastAsiaTheme="minorEastAsia" w:hAnsiTheme="minorEastAsia" w:cs="Arial" w:hint="eastAsia"/>
          <w:color w:val="222222"/>
          <w:sz w:val="32"/>
          <w:szCs w:val="32"/>
        </w:rPr>
      </w:pPr>
      <w:r w:rsidRPr="00B14E70">
        <w:rPr>
          <w:rFonts w:ascii="微软雅黑" w:eastAsia="微软雅黑" w:hAnsi="微软雅黑" w:hint="eastAsia"/>
          <w:b/>
          <w:bCs/>
          <w:color w:val="000000"/>
          <w:sz w:val="32"/>
          <w:szCs w:val="32"/>
          <w:shd w:val="clear" w:color="auto" w:fill="FFFFFF"/>
        </w:rPr>
        <w:t>新征程 新思想 新篇章</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党的二十大是一次承前启后、继往开来的大会，必将以“高举旗帜、凝聚力量、团结奋进</w:t>
      </w:r>
      <w:bookmarkStart w:id="0" w:name="_GoBack"/>
      <w:bookmarkEnd w:id="0"/>
      <w:r w:rsidRPr="00B14E70">
        <w:rPr>
          <w:rFonts w:asciiTheme="minorEastAsia" w:eastAsiaTheme="minorEastAsia" w:hAnsiTheme="minorEastAsia" w:cs="Arial"/>
          <w:color w:val="222222"/>
          <w:sz w:val="28"/>
          <w:szCs w:val="28"/>
        </w:rPr>
        <w:t>”，开创党和国家事业发展新局面而载入史册。当前和今后一个时期全党全国的首要政治任务，就是认真学习党的二十大精神，把党的二十大精神贯彻落实到党和国家工作</w:t>
      </w:r>
      <w:proofErr w:type="gramStart"/>
      <w:r w:rsidRPr="00B14E70">
        <w:rPr>
          <w:rFonts w:asciiTheme="minorEastAsia" w:eastAsiaTheme="minorEastAsia" w:hAnsiTheme="minorEastAsia" w:cs="Arial"/>
          <w:color w:val="222222"/>
          <w:sz w:val="28"/>
          <w:szCs w:val="28"/>
        </w:rPr>
        <w:t>各方面全过程</w:t>
      </w:r>
      <w:proofErr w:type="gramEnd"/>
      <w:r w:rsidRPr="00B14E70">
        <w:rPr>
          <w:rFonts w:asciiTheme="minorEastAsia" w:eastAsiaTheme="minorEastAsia" w:hAnsiTheme="minorEastAsia" w:cs="Arial"/>
          <w:color w:val="222222"/>
          <w:sz w:val="28"/>
          <w:szCs w:val="28"/>
        </w:rPr>
        <w:t>。贯彻落实的前提是深入学习领会，那么，应该怎样深入学习领会党的二十大精神呢？</w:t>
      </w:r>
      <w:proofErr w:type="gramStart"/>
      <w:r w:rsidRPr="00B14E70">
        <w:rPr>
          <w:rFonts w:asciiTheme="minorEastAsia" w:eastAsiaTheme="minorEastAsia" w:hAnsiTheme="minorEastAsia" w:cs="Arial"/>
          <w:color w:val="222222"/>
          <w:sz w:val="28"/>
          <w:szCs w:val="28"/>
        </w:rPr>
        <w:t>通览党</w:t>
      </w:r>
      <w:proofErr w:type="gramEnd"/>
      <w:r w:rsidRPr="00B14E70">
        <w:rPr>
          <w:rFonts w:asciiTheme="minorEastAsia" w:eastAsiaTheme="minorEastAsia" w:hAnsiTheme="minorEastAsia" w:cs="Arial"/>
          <w:color w:val="222222"/>
          <w:sz w:val="28"/>
          <w:szCs w:val="28"/>
        </w:rPr>
        <w:t>的二十大报告、党章修正案以及党的二十大的其他重要文件，至少需要关注八个方面的重大问题，在“八个深入学习领会”上下功夫。</w:t>
      </w:r>
    </w:p>
    <w:p w:rsidR="00B14E70" w:rsidRPr="00B14E70" w:rsidRDefault="00B14E70" w:rsidP="00B14E70">
      <w:pPr>
        <w:pStyle w:val="a3"/>
        <w:shd w:val="clear" w:color="auto" w:fill="FFFFFF"/>
        <w:spacing w:line="450" w:lineRule="atLeast"/>
        <w:ind w:firstLineChars="200" w:firstLine="562"/>
        <w:rPr>
          <w:rFonts w:asciiTheme="minorEastAsia" w:eastAsiaTheme="minorEastAsia" w:hAnsiTheme="minorEastAsia" w:cs="Arial"/>
          <w:color w:val="222222"/>
          <w:sz w:val="28"/>
          <w:szCs w:val="28"/>
        </w:rPr>
      </w:pPr>
      <w:r w:rsidRPr="00B14E70">
        <w:rPr>
          <w:rStyle w:val="bjh-strong"/>
          <w:rFonts w:asciiTheme="minorEastAsia" w:eastAsiaTheme="minorEastAsia" w:hAnsiTheme="minorEastAsia" w:cs="Arial"/>
          <w:b/>
          <w:bCs/>
          <w:color w:val="333333"/>
          <w:sz w:val="28"/>
          <w:szCs w:val="28"/>
        </w:rPr>
        <w:t>深入学习领会党的二十大的重大意义</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党的二十大召开的历史方位。党的二十大是全党全国各族人民迈上全面建设社会主义现代化国家新征程、向第二个百年奋斗目标进军的关键时刻召开的一次十分重要的大会。大会对动员全党全国各族人民在新时代新征程夺取中国特色社会主义新胜利、全面建设社会主义现代化国家、全面推进中华民族伟大复兴具有重大现实意义和深远历史意义。</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党的二十大取得的重大成果。党的二十大取得的重大成果，主要体现在两个方面：一是选举产生了新一届中央委员会和中央纪律检查</w:t>
      </w:r>
      <w:r w:rsidRPr="00B14E70">
        <w:rPr>
          <w:rFonts w:asciiTheme="minorEastAsia" w:eastAsiaTheme="minorEastAsia" w:hAnsiTheme="minorEastAsia" w:cs="Arial"/>
          <w:color w:val="222222"/>
          <w:sz w:val="28"/>
          <w:szCs w:val="28"/>
        </w:rPr>
        <w:lastRenderedPageBreak/>
        <w:t>委员会，选举产生了以习近平同志为核心的新一届中央领导集体。党的二十届一中全会</w:t>
      </w:r>
      <w:proofErr w:type="gramStart"/>
      <w:r w:rsidRPr="00B14E70">
        <w:rPr>
          <w:rFonts w:asciiTheme="minorEastAsia" w:eastAsiaTheme="minorEastAsia" w:hAnsiTheme="minorEastAsia" w:cs="Arial"/>
          <w:color w:val="222222"/>
          <w:sz w:val="28"/>
          <w:szCs w:val="28"/>
        </w:rPr>
        <w:t>体现全党</w:t>
      </w:r>
      <w:proofErr w:type="gramEnd"/>
      <w:r w:rsidRPr="00B14E70">
        <w:rPr>
          <w:rFonts w:asciiTheme="minorEastAsia" w:eastAsiaTheme="minorEastAsia" w:hAnsiTheme="minorEastAsia" w:cs="Arial"/>
          <w:color w:val="222222"/>
          <w:sz w:val="28"/>
          <w:szCs w:val="28"/>
        </w:rPr>
        <w:t>意志、凝聚全党共识、反映人民期待，继续选举习近平同志担任中共中央总书记、决定习近平同志为中共中央军事委员会主席，这是党的二十大取得的最重要的政治成果。有以习近平同志为核心的党中央领航掌舵，风雨来袭时中国人民就有了最可靠的主心骨、定盘星，这个成果对党和人民的事业发展至关重要。二是批准了习近平同志代表十九届中央委员会所作的《高举中国特色社会主义伟大旗帜，为全面建设社会主义现代化国家而团结奋斗》的报告，批准了十九届中央纪律检查委员会的工作报告，审议通过了《中国共产党章程（修正案）》。党的二十</w:t>
      </w:r>
      <w:proofErr w:type="gramStart"/>
      <w:r w:rsidRPr="00B14E70">
        <w:rPr>
          <w:rFonts w:asciiTheme="minorEastAsia" w:eastAsiaTheme="minorEastAsia" w:hAnsiTheme="minorEastAsia" w:cs="Arial"/>
          <w:color w:val="222222"/>
          <w:sz w:val="28"/>
          <w:szCs w:val="28"/>
        </w:rPr>
        <w:t>大深入</w:t>
      </w:r>
      <w:proofErr w:type="gramEnd"/>
      <w:r w:rsidRPr="00B14E70">
        <w:rPr>
          <w:rFonts w:asciiTheme="minorEastAsia" w:eastAsiaTheme="minorEastAsia" w:hAnsiTheme="minorEastAsia" w:cs="Arial"/>
          <w:color w:val="222222"/>
          <w:sz w:val="28"/>
          <w:szCs w:val="28"/>
        </w:rPr>
        <w:t>分析了国际国内形势，全面回顾总结了过去五年的工作和新时代十年的伟大变革，科学擘画了新征程的宏伟蓝图，系统部署了今后五年乃至未来更长时期党和国家事业各方面各领域的任务。这个决策部署事关中国特色社会主义前途命运，事关全面建设社会主义现代化国家，事关全面推进中华民族伟大复兴。党章修正案将党的十九大以来党的重大理论创新、实践创新、制度创新成果及时写入党章，为全党提供了根本遵循。</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党的二十大报告的定位和意义。党的二十大报告是党和人民的集体智慧，是我们党团结带领全国各族人民在新时代新征程夺取中国特色社会主义新胜利的政治宣言和行动纲领，是马克思主义的纲领性文献。</w:t>
      </w:r>
    </w:p>
    <w:p w:rsidR="00B14E70" w:rsidRPr="00B14E70" w:rsidRDefault="00B14E70" w:rsidP="00B14E70">
      <w:pPr>
        <w:pStyle w:val="a3"/>
        <w:shd w:val="clear" w:color="auto" w:fill="FFFFFF"/>
        <w:spacing w:line="450" w:lineRule="atLeast"/>
        <w:ind w:firstLineChars="200" w:firstLine="562"/>
        <w:rPr>
          <w:rFonts w:asciiTheme="minorEastAsia" w:eastAsiaTheme="minorEastAsia" w:hAnsiTheme="minorEastAsia" w:cs="Arial"/>
          <w:color w:val="222222"/>
          <w:sz w:val="28"/>
          <w:szCs w:val="28"/>
        </w:rPr>
      </w:pPr>
      <w:r w:rsidRPr="00B14E70">
        <w:rPr>
          <w:rStyle w:val="bjh-strong"/>
          <w:rFonts w:asciiTheme="minorEastAsia" w:eastAsiaTheme="minorEastAsia" w:hAnsiTheme="minorEastAsia" w:cs="Arial"/>
          <w:b/>
          <w:bCs/>
          <w:color w:val="333333"/>
          <w:sz w:val="28"/>
          <w:szCs w:val="28"/>
        </w:rPr>
        <w:t>深入学习领会党的二十大的主题</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lastRenderedPageBreak/>
        <w:t>党的二十大的主题是大会的灵魂，是党和国家事业发展的总纲。习近平总书记在党的二十大报告中开宗明义、鲜明地提出了大会的主题。这就是：高举中国特色社会主义伟大旗帜，全面贯彻新时代中国特色社会主义思想，弘扬伟大建党精神，自信自强、守正创新，</w:t>
      </w:r>
      <w:proofErr w:type="gramStart"/>
      <w:r w:rsidRPr="00B14E70">
        <w:rPr>
          <w:rFonts w:asciiTheme="minorEastAsia" w:eastAsiaTheme="minorEastAsia" w:hAnsiTheme="minorEastAsia" w:cs="Arial"/>
          <w:color w:val="222222"/>
          <w:sz w:val="28"/>
          <w:szCs w:val="28"/>
        </w:rPr>
        <w:t>踔</w:t>
      </w:r>
      <w:proofErr w:type="gramEnd"/>
      <w:r w:rsidRPr="00B14E70">
        <w:rPr>
          <w:rFonts w:asciiTheme="minorEastAsia" w:eastAsiaTheme="minorEastAsia" w:hAnsiTheme="minorEastAsia" w:cs="Arial"/>
          <w:color w:val="222222"/>
          <w:sz w:val="28"/>
          <w:szCs w:val="28"/>
        </w:rPr>
        <w:t>厉奋发、勇毅前行，为全面建设社会主义现代化国家、全面推进中华民族伟大复兴而团结奋斗。这86个字，字字千钧，内涵极其丰富，思想极其深刻，意义极其重大。</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这个主题明确宣示了中国共产党和中国人民在全面建设社会主义现代化国家新征程上举什么旗、走什么路、以什么样的精神状态、朝着什么样的目标继续前进。</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这个主题强调了高举中国特色社会主义伟大旗帜。旗帜决定方向，方向决定命运。马克思主义是我们中国共产党人的信仰，中国特色社会主义是我们中国共产党人的信念。在新时代新征程我们必须高举中国特色社会主义伟大旗帜。</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这个主题强调了全面贯彻习近平新时代中国特色社会主义思想。以科学理论为指导，是马克思主义政党的独特优势。习近平新时代中国特色社会主义思想，是当代中国马克思主义、二十一世纪马克思主义，是中华文化和中国精神的时代精华。在新时代新征程我们必须全面贯彻习近平新时代中国特色社会主义思想。</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lastRenderedPageBreak/>
        <w:t>这个主题强调了弘扬伟大建党精神。强大的精神是马克思主义政党的力量源泉。伟大建党精神是中国共产党的特质。一百多年前，中国共产党的先驱</w:t>
      </w:r>
      <w:proofErr w:type="gramStart"/>
      <w:r w:rsidRPr="00B14E70">
        <w:rPr>
          <w:rFonts w:asciiTheme="minorEastAsia" w:eastAsiaTheme="minorEastAsia" w:hAnsiTheme="minorEastAsia" w:cs="Arial"/>
          <w:color w:val="222222"/>
          <w:sz w:val="28"/>
          <w:szCs w:val="28"/>
        </w:rPr>
        <w:t>们创建</w:t>
      </w:r>
      <w:proofErr w:type="gramEnd"/>
      <w:r w:rsidRPr="00B14E70">
        <w:rPr>
          <w:rFonts w:asciiTheme="minorEastAsia" w:eastAsiaTheme="minorEastAsia" w:hAnsiTheme="minorEastAsia" w:cs="Arial"/>
          <w:color w:val="222222"/>
          <w:sz w:val="28"/>
          <w:szCs w:val="28"/>
        </w:rPr>
        <w:t>了中国共产党，形成了坚持真理、坚守理想，</w:t>
      </w:r>
      <w:proofErr w:type="gramStart"/>
      <w:r w:rsidRPr="00B14E70">
        <w:rPr>
          <w:rFonts w:asciiTheme="minorEastAsia" w:eastAsiaTheme="minorEastAsia" w:hAnsiTheme="minorEastAsia" w:cs="Arial"/>
          <w:color w:val="222222"/>
          <w:sz w:val="28"/>
          <w:szCs w:val="28"/>
        </w:rPr>
        <w:t>践行</w:t>
      </w:r>
      <w:proofErr w:type="gramEnd"/>
      <w:r w:rsidRPr="00B14E70">
        <w:rPr>
          <w:rFonts w:asciiTheme="minorEastAsia" w:eastAsiaTheme="minorEastAsia" w:hAnsiTheme="minorEastAsia" w:cs="Arial"/>
          <w:color w:val="222222"/>
          <w:sz w:val="28"/>
          <w:szCs w:val="28"/>
        </w:rPr>
        <w:t>初心、担当使命，不怕牺牲、英勇斗争，对党忠诚、不负人民的伟大建党精神，这是中国共产党的精神之源。在新时代新征程我们必须弘扬伟大建党精神。</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这个主题强调了自信自强、守正创新，</w:t>
      </w:r>
      <w:proofErr w:type="gramStart"/>
      <w:r w:rsidRPr="00B14E70">
        <w:rPr>
          <w:rFonts w:asciiTheme="minorEastAsia" w:eastAsiaTheme="minorEastAsia" w:hAnsiTheme="minorEastAsia" w:cs="Arial"/>
          <w:color w:val="222222"/>
          <w:sz w:val="28"/>
          <w:szCs w:val="28"/>
        </w:rPr>
        <w:t>踔</w:t>
      </w:r>
      <w:proofErr w:type="gramEnd"/>
      <w:r w:rsidRPr="00B14E70">
        <w:rPr>
          <w:rFonts w:asciiTheme="minorEastAsia" w:eastAsiaTheme="minorEastAsia" w:hAnsiTheme="minorEastAsia" w:cs="Arial"/>
          <w:color w:val="222222"/>
          <w:sz w:val="28"/>
          <w:szCs w:val="28"/>
        </w:rPr>
        <w:t>厉奋发、勇毅前行。优良传统和工作作风是马克思主义政党的政治状态和精神风貌。自信自强、守正创新，</w:t>
      </w:r>
      <w:proofErr w:type="gramStart"/>
      <w:r w:rsidRPr="00B14E70">
        <w:rPr>
          <w:rFonts w:asciiTheme="minorEastAsia" w:eastAsiaTheme="minorEastAsia" w:hAnsiTheme="minorEastAsia" w:cs="Arial"/>
          <w:color w:val="222222"/>
          <w:sz w:val="28"/>
          <w:szCs w:val="28"/>
        </w:rPr>
        <w:t>踔</w:t>
      </w:r>
      <w:proofErr w:type="gramEnd"/>
      <w:r w:rsidRPr="00B14E70">
        <w:rPr>
          <w:rFonts w:asciiTheme="minorEastAsia" w:eastAsiaTheme="minorEastAsia" w:hAnsiTheme="minorEastAsia" w:cs="Arial"/>
          <w:color w:val="222222"/>
          <w:sz w:val="28"/>
          <w:szCs w:val="28"/>
        </w:rPr>
        <w:t>厉奋发、勇毅前行，是我们党的优良传统和工作作风，是新时代彰显的党的精神风貌。在新时代新征程我们必须自信自强、守正创新，</w:t>
      </w:r>
      <w:proofErr w:type="gramStart"/>
      <w:r w:rsidRPr="00B14E70">
        <w:rPr>
          <w:rFonts w:asciiTheme="minorEastAsia" w:eastAsiaTheme="minorEastAsia" w:hAnsiTheme="minorEastAsia" w:cs="Arial"/>
          <w:color w:val="222222"/>
          <w:sz w:val="28"/>
          <w:szCs w:val="28"/>
        </w:rPr>
        <w:t>踔</w:t>
      </w:r>
      <w:proofErr w:type="gramEnd"/>
      <w:r w:rsidRPr="00B14E70">
        <w:rPr>
          <w:rFonts w:asciiTheme="minorEastAsia" w:eastAsiaTheme="minorEastAsia" w:hAnsiTheme="minorEastAsia" w:cs="Arial"/>
          <w:color w:val="222222"/>
          <w:sz w:val="28"/>
          <w:szCs w:val="28"/>
        </w:rPr>
        <w:t>厉奋发、勇毅前行。</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这个主题强调了为全面建设社会主义现代化国家、全面推进中华民族伟大复兴而团结奋斗。全面建成社会主义现代化强国是我们党的第二个百年奋斗目标，是中国人民实现中华民族伟大复兴的美好梦想。在新时代新征程我们必须为全面建设社会主义现代化国家、全面推进中华民族伟大复兴而团结奋斗。</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中国共产党已走过百年奋斗历程。我们党立志于中华民族千秋伟业，致力于人类和平与发展崇高事业，责任无比重大，使命无上光荣。党的二十大确立这样一个主题，其目的就是鼓舞和激励全党全国各族人民勇于变革、勇于创新，万众一心、团结奋斗，奋力开创社会主义现代化建设新局面。</w:t>
      </w:r>
    </w:p>
    <w:p w:rsidR="00B14E70" w:rsidRPr="00B14E70" w:rsidRDefault="00B14E70" w:rsidP="00B14E70">
      <w:pPr>
        <w:pStyle w:val="a3"/>
        <w:shd w:val="clear" w:color="auto" w:fill="FFFFFF"/>
        <w:spacing w:line="450" w:lineRule="atLeast"/>
        <w:ind w:firstLineChars="200" w:firstLine="562"/>
        <w:rPr>
          <w:rFonts w:asciiTheme="minorEastAsia" w:eastAsiaTheme="minorEastAsia" w:hAnsiTheme="minorEastAsia" w:cs="Arial"/>
          <w:color w:val="222222"/>
          <w:sz w:val="28"/>
          <w:szCs w:val="28"/>
        </w:rPr>
      </w:pPr>
      <w:r w:rsidRPr="00B14E70">
        <w:rPr>
          <w:rStyle w:val="bjh-strong"/>
          <w:rFonts w:asciiTheme="minorEastAsia" w:eastAsiaTheme="minorEastAsia" w:hAnsiTheme="minorEastAsia" w:cs="Arial"/>
          <w:b/>
          <w:bCs/>
          <w:color w:val="333333"/>
          <w:sz w:val="28"/>
          <w:szCs w:val="28"/>
        </w:rPr>
        <w:lastRenderedPageBreak/>
        <w:t>深入学习领会过去五年工作和新时代十年伟大变革的重大意义</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党的十九大以来的五年和新时代以来的十年，极不寻常、极不平凡。事非经过不知难，成如容易却艰辛。五年来，我们坚持加强党的全面领导和党中央集中统一领导，立足新发展阶段，贯彻新发展理念，构建新发展格局，推动高质量发展，稳步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特别是面对突如其来的新冠肺炎疫情，我们开展抗击疫情人民战争、总体战、阻击战，统筹疫情防控和经济社会发展取得重大积极成果。面对香港局势动荡变化，我们制定实施香港特别行政区维护国家安全法，香港局势实现由乱到治的重大转折。面对“台独”势力分裂活动和外部势力干涉台湾事务的严重挑衅，我们坚决开展反分裂、反干涉重大斗争，进一步掌握了实现祖国完全统一的战略主动。面对国际局势急剧变化，特别是面对外部讹诈、遏制、封锁、极限施压，我们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lastRenderedPageBreak/>
        <w:t>党的十八大后，我们面临着艰难复杂的形势和艰巨的改革发展任务。当时的形势是，改革开放和社会主义现代化建设取得巨大成就，党的建设新的伟大工程取得显著成效，但同时也存在着一系列长期积累及新出现的突出矛盾和问题。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十年来，我们坚持马克思列宁主义、毛泽东思想、邓小平理论、“三个代表”重要思想、科学发展观，全面贯彻习近平新时代中国特色社会主义思想，全面贯彻党的基本路线、基本方略，采取一系列战略性举措，推进一系列变革性实践，实现一系列突破性进展，取得一系列标志性成果。我国经济实力实现历史性跃升，国内生产总值从54</w:t>
      </w:r>
      <w:proofErr w:type="gramStart"/>
      <w:r w:rsidRPr="00B14E70">
        <w:rPr>
          <w:rFonts w:asciiTheme="minorEastAsia" w:eastAsiaTheme="minorEastAsia" w:hAnsiTheme="minorEastAsia" w:cs="Arial"/>
          <w:color w:val="222222"/>
          <w:sz w:val="28"/>
          <w:szCs w:val="28"/>
        </w:rPr>
        <w:t>万亿</w:t>
      </w:r>
      <w:proofErr w:type="gramEnd"/>
      <w:r w:rsidRPr="00B14E70">
        <w:rPr>
          <w:rFonts w:asciiTheme="minorEastAsia" w:eastAsiaTheme="minorEastAsia" w:hAnsiTheme="minorEastAsia" w:cs="Arial"/>
          <w:color w:val="222222"/>
          <w:sz w:val="28"/>
          <w:szCs w:val="28"/>
        </w:rPr>
        <w:t>元增长到114</w:t>
      </w:r>
      <w:proofErr w:type="gramStart"/>
      <w:r w:rsidRPr="00B14E70">
        <w:rPr>
          <w:rFonts w:asciiTheme="minorEastAsia" w:eastAsiaTheme="minorEastAsia" w:hAnsiTheme="minorEastAsia" w:cs="Arial"/>
          <w:color w:val="222222"/>
          <w:sz w:val="28"/>
          <w:szCs w:val="28"/>
        </w:rPr>
        <w:t>万亿</w:t>
      </w:r>
      <w:proofErr w:type="gramEnd"/>
      <w:r w:rsidRPr="00B14E70">
        <w:rPr>
          <w:rFonts w:asciiTheme="minorEastAsia" w:eastAsiaTheme="minorEastAsia" w:hAnsiTheme="minorEastAsia" w:cs="Arial"/>
          <w:color w:val="222222"/>
          <w:sz w:val="28"/>
          <w:szCs w:val="28"/>
        </w:rPr>
        <w:t>元，我国经济总量占世界经济的比重达18.5%。人均国内生产总值从39800元增加到81000元。城镇化率达到64.7%。建成世界上规模最大的教育体系、社会保障体系、医疗卫生体系，基本养老保险覆盖10.4亿人，基本医疗保险参保率稳定在95%。人均预期寿命增长到78.2岁。打赢人类历史上规模最大的脱贫攻坚战，全国832个贫困县全部摘帽，近1</w:t>
      </w:r>
      <w:r w:rsidRPr="00B14E70">
        <w:rPr>
          <w:rFonts w:asciiTheme="minorEastAsia" w:eastAsiaTheme="minorEastAsia" w:hAnsiTheme="minorEastAsia" w:cs="Arial"/>
          <w:color w:val="222222"/>
          <w:sz w:val="28"/>
          <w:szCs w:val="28"/>
        </w:rPr>
        <w:lastRenderedPageBreak/>
        <w:t>亿农村贫困人口实现脱贫，历史性解决了绝对贫困问题。我们经受住了来自政治、经济、意识形态、自然界等方面的风险挑战考验。这十年，</w:t>
      </w:r>
      <w:proofErr w:type="gramStart"/>
      <w:r w:rsidRPr="00B14E70">
        <w:rPr>
          <w:rFonts w:asciiTheme="minorEastAsia" w:eastAsiaTheme="minorEastAsia" w:hAnsiTheme="minorEastAsia" w:cs="Arial"/>
          <w:color w:val="222222"/>
          <w:sz w:val="28"/>
          <w:szCs w:val="28"/>
        </w:rPr>
        <w:t>有涉滩之</w:t>
      </w:r>
      <w:proofErr w:type="gramEnd"/>
      <w:r w:rsidRPr="00B14E70">
        <w:rPr>
          <w:rFonts w:asciiTheme="minorEastAsia" w:eastAsiaTheme="minorEastAsia" w:hAnsiTheme="minorEastAsia" w:cs="Arial"/>
          <w:color w:val="222222"/>
          <w:sz w:val="28"/>
          <w:szCs w:val="28"/>
        </w:rPr>
        <w:t>险，有爬坡之</w:t>
      </w:r>
      <w:proofErr w:type="gramStart"/>
      <w:r w:rsidRPr="00B14E70">
        <w:rPr>
          <w:rFonts w:asciiTheme="minorEastAsia" w:eastAsiaTheme="minorEastAsia" w:hAnsiTheme="minorEastAsia" w:cs="Arial"/>
          <w:color w:val="222222"/>
          <w:sz w:val="28"/>
          <w:szCs w:val="28"/>
        </w:rPr>
        <w:t>艰</w:t>
      </w:r>
      <w:proofErr w:type="gramEnd"/>
      <w:r w:rsidRPr="00B14E70">
        <w:rPr>
          <w:rFonts w:asciiTheme="minorEastAsia" w:eastAsiaTheme="minorEastAsia" w:hAnsiTheme="minorEastAsia" w:cs="Arial"/>
          <w:color w:val="222222"/>
          <w:sz w:val="28"/>
          <w:szCs w:val="28"/>
        </w:rPr>
        <w:t>，有闯关之难，党领导人民攻坚克难，砥砺前行，推动党和国家事业取得历史性成就、发生历史性变革，推动我国迈上全面建设社会主义现代化国家新征程。</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新时代十年的伟大变革，在党史、新中国史、改革开放史、社会主义发展史、中华民族发展史上具有里程碑意义。如果以宏阔的历史视野，将其放到40多年的改革开放史、70多年的新中国史、100多年的中国共产党史、500多年的社会主义发展史、5000多年的中华民族发展史中去考察，它的里程碑意义就会进一步凸显，主要体现在以下四个方面：一是中国共产党在革命性锻造中更加坚强有力，这是对中国共产党而言所产生和具有的意义；二是中国人民焕发出更为强烈的历史自觉和主动精神，这是对中国人民而言所产生和具有的意义；三是实现中华民族伟大复兴进入了不可逆转的历史进程，这是对中华民族而言所产生和具有的意义；四是科学社会主义在21世纪的中国焕发出新的蓬勃生机，这是对科学社会主义而言所产生和具有的意义。</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新时代十年的伟大变革是深层次的、根本性的，是全方位的、开创性的。新时代十年的伟大变革，体现在改革发展稳定、内政外交国防、治党治国治军各个领域各个方面。我们之所以能取得这些历史性成就、发生这些历史性变革，最根本的原因就在于有习近平总书记作为党中央的核心、全党的核心领航掌舵，在于有习近平新时代中国特</w:t>
      </w:r>
      <w:r w:rsidRPr="00B14E70">
        <w:rPr>
          <w:rFonts w:asciiTheme="minorEastAsia" w:eastAsiaTheme="minorEastAsia" w:hAnsiTheme="minorEastAsia" w:cs="Arial"/>
          <w:color w:val="222222"/>
          <w:sz w:val="28"/>
          <w:szCs w:val="28"/>
        </w:rPr>
        <w:lastRenderedPageBreak/>
        <w:t>色社会主义思想的科学指引。“两个确立”，对新时代党和国家事业发展、对推进中华民族伟大复兴历史进程具有决定性意义。</w:t>
      </w:r>
    </w:p>
    <w:p w:rsidR="00B14E70" w:rsidRPr="00B14E70" w:rsidRDefault="00B14E70" w:rsidP="00B14E70">
      <w:pPr>
        <w:pStyle w:val="a3"/>
        <w:shd w:val="clear" w:color="auto" w:fill="FFFFFF"/>
        <w:spacing w:line="450" w:lineRule="atLeast"/>
        <w:ind w:firstLineChars="200" w:firstLine="562"/>
        <w:rPr>
          <w:rFonts w:asciiTheme="minorEastAsia" w:eastAsiaTheme="minorEastAsia" w:hAnsiTheme="minorEastAsia" w:cs="Arial"/>
          <w:color w:val="222222"/>
          <w:sz w:val="28"/>
          <w:szCs w:val="28"/>
        </w:rPr>
      </w:pPr>
      <w:r w:rsidRPr="00B14E70">
        <w:rPr>
          <w:rStyle w:val="bjh-strong"/>
          <w:rFonts w:asciiTheme="minorEastAsia" w:eastAsiaTheme="minorEastAsia" w:hAnsiTheme="minorEastAsia" w:cs="Arial"/>
          <w:b/>
          <w:bCs/>
          <w:color w:val="333333"/>
          <w:sz w:val="28"/>
          <w:szCs w:val="28"/>
        </w:rPr>
        <w:t xml:space="preserve">　深入学习领会习近平新时代中国特色社会主义思想的世界观和方法论</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习近平新时代中国特色社会主义思想实现了马克思主义中国化时代化新的飞跃。马克思主义是我们立党立国、</w:t>
      </w:r>
      <w:proofErr w:type="gramStart"/>
      <w:r w:rsidRPr="00B14E70">
        <w:rPr>
          <w:rFonts w:asciiTheme="minorEastAsia" w:eastAsiaTheme="minorEastAsia" w:hAnsiTheme="minorEastAsia" w:cs="Arial"/>
          <w:color w:val="222222"/>
          <w:sz w:val="28"/>
          <w:szCs w:val="28"/>
        </w:rPr>
        <w:t>兴党兴国</w:t>
      </w:r>
      <w:proofErr w:type="gramEnd"/>
      <w:r w:rsidRPr="00B14E70">
        <w:rPr>
          <w:rFonts w:asciiTheme="minorEastAsia" w:eastAsiaTheme="minorEastAsia" w:hAnsiTheme="minorEastAsia" w:cs="Arial"/>
          <w:color w:val="222222"/>
          <w:sz w:val="28"/>
          <w:szCs w:val="28"/>
        </w:rPr>
        <w:t>的根本指导思想。实践告诉我们，中国共产党为什么能，中国特色社会主义为什么好，归根到底是马克思主义行，是中国化时代化的马克思主义行。拥有马克思主义科学理论指导是我们党坚定信仰信念、把握历史主动的根本所在。开辟马克思主义中国化时代化新境界，是习近平总书记在二十大报告中提出和阐述的一个具有深刻思想内涵和重大政治意义的命题。</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推进马克思主义中国化时代化是一个追求真理、揭示真理、笃行真理的过程。党的十八大以来，面对国内外形势新变化和实践新要求，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习近平新时代中国特色社会主义思想。以全新的视野深化对共产党执政规律、社会主义建设规律、人类社会发展规律的认识，为推进中国特色社会主义事业提供了科学思想指引。</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lastRenderedPageBreak/>
        <w:t>坚持和发展马克思主义，必须同中国具体实际相结合。马克思主义的生命力、活力、魅力在于创新，在于同各个国家、民族的具体实际和时代特征相结合。马克思主义是我们行动的指南，而不是一成不变的教条。我们必须坚持解放思想、实事求是、与时俱进、求真务实，一切从实际出发，着眼解决新时代改革开放和社会主义现代化建设的实际问题，不断回答中国之问、世界之问、人民之问、时代之问，</w:t>
      </w:r>
      <w:proofErr w:type="gramStart"/>
      <w:r w:rsidRPr="00B14E70">
        <w:rPr>
          <w:rFonts w:asciiTheme="minorEastAsia" w:eastAsiaTheme="minorEastAsia" w:hAnsiTheme="minorEastAsia" w:cs="Arial"/>
          <w:color w:val="222222"/>
          <w:sz w:val="28"/>
          <w:szCs w:val="28"/>
        </w:rPr>
        <w:t>作出</w:t>
      </w:r>
      <w:proofErr w:type="gramEnd"/>
      <w:r w:rsidRPr="00B14E70">
        <w:rPr>
          <w:rFonts w:asciiTheme="minorEastAsia" w:eastAsiaTheme="minorEastAsia" w:hAnsiTheme="minorEastAsia" w:cs="Arial"/>
          <w:color w:val="222222"/>
          <w:sz w:val="28"/>
          <w:szCs w:val="28"/>
        </w:rPr>
        <w:t>符合中国实际和时代要求的正确回答，得出符合客观规律的科学认识，形成与时俱进的理论成果，更好指导中国实践。</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坚持和发展马克思主义，必须同中华优秀传统文化相结合。只有植根本国、本民族历史文化沃土，马克思主义真理之树才能根深叶茂。中华优秀传统文化源远流长、博大精深，是中华文明的智慧结晶，其中蕴含的天下为公、民为</w:t>
      </w:r>
      <w:proofErr w:type="gramStart"/>
      <w:r w:rsidRPr="00B14E70">
        <w:rPr>
          <w:rFonts w:asciiTheme="minorEastAsia" w:eastAsiaTheme="minorEastAsia" w:hAnsiTheme="minorEastAsia" w:cs="Arial"/>
          <w:color w:val="222222"/>
          <w:sz w:val="28"/>
          <w:szCs w:val="28"/>
        </w:rPr>
        <w:t>邦</w:t>
      </w:r>
      <w:proofErr w:type="gramEnd"/>
      <w:r w:rsidRPr="00B14E70">
        <w:rPr>
          <w:rFonts w:asciiTheme="minorEastAsia" w:eastAsiaTheme="minorEastAsia" w:hAnsiTheme="minorEastAsia" w:cs="Arial"/>
          <w:color w:val="222222"/>
          <w:sz w:val="28"/>
          <w:szCs w:val="28"/>
        </w:rPr>
        <w:t>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lastRenderedPageBreak/>
        <w:t>坚持好、运用好贯穿习近平新时代中国特色社会主义思想的立场观点方法。实践没有止境，理论创新也没有止境。不断谱写马克思主义中国化时代化新篇章，是当代中国共产党人的庄严历史责任。继续推进实践基础上的理论创新，首先要把握好习近平新时代中国特色社会主义思想的世界观和方法论，坚持好、运用好贯穿其中的立场观点方法。</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六个必须坚持”是贯穿习近平新时代中国特色社会主义思想的立场观点方法。“六个必须坚持”是，必须坚持人民至上、坚持自信自立、坚持守正创新、坚持问题导向、坚持系统观念、坚持胸怀天下。人民性是马克思主义的本质属性，党的理论是来自人民、为了人民、造福人民的理论，人民的创造性实践是理论创新的不竭源泉。自信自立是党和人民历史经验的深刻总结。党的百年奋斗成功道路是党领导人民独立自主探索开辟出来的，马克思主义的中国篇章是中国共产党人依靠自身力量实践出来的，贯穿其中的一个基本点就是中国的问题必须从中国基本国情出发，由中国人自己来解答。守</w:t>
      </w:r>
      <w:proofErr w:type="gramStart"/>
      <w:r w:rsidRPr="00B14E70">
        <w:rPr>
          <w:rFonts w:asciiTheme="minorEastAsia" w:eastAsiaTheme="minorEastAsia" w:hAnsiTheme="minorEastAsia" w:cs="Arial"/>
          <w:color w:val="222222"/>
          <w:sz w:val="28"/>
          <w:szCs w:val="28"/>
        </w:rPr>
        <w:t>正创新</w:t>
      </w:r>
      <w:proofErr w:type="gramEnd"/>
      <w:r w:rsidRPr="00B14E70">
        <w:rPr>
          <w:rFonts w:asciiTheme="minorEastAsia" w:eastAsiaTheme="minorEastAsia" w:hAnsiTheme="minorEastAsia" w:cs="Arial"/>
          <w:color w:val="222222"/>
          <w:sz w:val="28"/>
          <w:szCs w:val="28"/>
        </w:rPr>
        <w:t>是我们党在实践探索中坚持的一个重大原则。我们从事的是前无古人的伟大事业，守正才能不迷失方向、不犯颠覆性错误，创新才能把握时代、引领时代。问题是时代的声音，回答并指导解决问题是理论的根本任务。万事万物是相互联系、相互依存的。只有用普遍联系的、全面系统的、发展变化的观点观察事物，才能把握事物发展规律。我们党是为中国人民谋幸福、为中华民族谋复兴的党，也是为人类谋进步、为世界谋大同的党。我们要拓展世界眼光，深刻洞察人类发展进步潮流，</w:t>
      </w:r>
      <w:r w:rsidRPr="00B14E70">
        <w:rPr>
          <w:rFonts w:asciiTheme="minorEastAsia" w:eastAsiaTheme="minorEastAsia" w:hAnsiTheme="minorEastAsia" w:cs="Arial"/>
          <w:color w:val="222222"/>
          <w:sz w:val="28"/>
          <w:szCs w:val="28"/>
        </w:rPr>
        <w:lastRenderedPageBreak/>
        <w:t>积极回应各国人民普遍关切，为解决人类面临的共同问题</w:t>
      </w:r>
      <w:proofErr w:type="gramStart"/>
      <w:r w:rsidRPr="00B14E70">
        <w:rPr>
          <w:rFonts w:asciiTheme="minorEastAsia" w:eastAsiaTheme="minorEastAsia" w:hAnsiTheme="minorEastAsia" w:cs="Arial"/>
          <w:color w:val="222222"/>
          <w:sz w:val="28"/>
          <w:szCs w:val="28"/>
        </w:rPr>
        <w:t>作出</w:t>
      </w:r>
      <w:proofErr w:type="gramEnd"/>
      <w:r w:rsidRPr="00B14E70">
        <w:rPr>
          <w:rFonts w:asciiTheme="minorEastAsia" w:eastAsiaTheme="minorEastAsia" w:hAnsiTheme="minorEastAsia" w:cs="Arial"/>
          <w:color w:val="222222"/>
          <w:sz w:val="28"/>
          <w:szCs w:val="28"/>
        </w:rPr>
        <w:t>贡献，以海纳百川的宽阔胸襟借鉴吸收人类一切优秀文明成果，推动建设更加美好的世界。坚持人民至上，是推进马克思主义中国化时代化的根本出发点；坚持自信自立，是推进马克思主义中国化时代化的基本立足点；坚持守正创新，是推进马克思主义中国化时代化的主要着力点；坚持问题导向，是推进马克思主义中国化时代化的现实着眼点；坚持系统观念，是推进马克思主义中国化时代化的关键统筹点；坚持胸怀天下，是推进马克思主义中国化时代化的重要站位点。</w:t>
      </w:r>
    </w:p>
    <w:p w:rsidR="00B14E70" w:rsidRPr="00B14E70" w:rsidRDefault="00B14E70" w:rsidP="00B14E70">
      <w:pPr>
        <w:pStyle w:val="a3"/>
        <w:shd w:val="clear" w:color="auto" w:fill="FFFFFF"/>
        <w:spacing w:line="450" w:lineRule="atLeast"/>
        <w:ind w:firstLineChars="200" w:firstLine="562"/>
        <w:rPr>
          <w:rFonts w:asciiTheme="minorEastAsia" w:eastAsiaTheme="minorEastAsia" w:hAnsiTheme="minorEastAsia" w:cs="Arial"/>
          <w:color w:val="222222"/>
          <w:sz w:val="28"/>
          <w:szCs w:val="28"/>
        </w:rPr>
      </w:pPr>
      <w:r w:rsidRPr="00B14E70">
        <w:rPr>
          <w:rStyle w:val="bjh-strong"/>
          <w:rFonts w:asciiTheme="minorEastAsia" w:eastAsiaTheme="minorEastAsia" w:hAnsiTheme="minorEastAsia" w:cs="Arial"/>
          <w:b/>
          <w:bCs/>
          <w:color w:val="333333"/>
          <w:sz w:val="28"/>
          <w:szCs w:val="28"/>
        </w:rPr>
        <w:t>深入学习领会以中国式现代化全面推进中华民族伟大复兴的使命任务</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党的二十大明确了新时代新征程中国共产党的使命任务。党在新时代新征程的使命任务是什么？习近平总书记在党的二十大报告中指出：“从现在起，中国共产党的中心任务就是团结带领全国各族人民全面建成社会主义现代化强国、实现第二个百年奋斗目标，以中国式现代化全面推进中华民族伟大复兴。”</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中国式现代化创造了人类文明新形态。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lastRenderedPageBreak/>
        <w:t>中国式现代化具有五个中国特色。中国式现代化是人口规模巨大的现代化，是全体人民共同富裕的现代化，是物质文明和精神文明相协调的现代化，是人与自然和谐共生的现代化，是走和平发展道路的现代化。我国十四亿多人口整体迈进现代化社会，规模超过现有发达国家人口的总和，艰巨性和复杂性前所未有，发展途径和推进方式也必然具有自己的特点。共同富裕是中国特色社会主义的本质要求，也是一个长期的历史过程。物质富足、精神富有是社会主义现代化的根本要求。物质贫困不是社会主义，精神贫乏也不是社会主义。人与自然是生命共同体。我们坚持可持续发展，坚持节约优先、保护优先、自然恢复为主的方针，像保护眼睛一样保护自然和生态环境，坚定不移走生产发展、生活富裕、生态良好的文明发展道路，实现中华民族永续发展。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中国式现代化具有自己的本质要求。这个本质要求是九句话九个方面，这就是：坚持中国共产党领导，坚持中国特色社会主义，实现高质量发展，发展全过程人民民主，丰富人民精神世界，实现全体人民共同富裕，促进人与自然和谐共生，推动构建人类命运共同体，创造人类文明新形态。坚持中国共产党领导是对中国式现代化领导力量的本质要求，这是最根本、最重要的一条，彰</w:t>
      </w:r>
      <w:proofErr w:type="gramStart"/>
      <w:r w:rsidRPr="00B14E70">
        <w:rPr>
          <w:rFonts w:asciiTheme="minorEastAsia" w:eastAsiaTheme="minorEastAsia" w:hAnsiTheme="minorEastAsia" w:cs="Arial"/>
          <w:color w:val="222222"/>
          <w:sz w:val="28"/>
          <w:szCs w:val="28"/>
        </w:rPr>
        <w:t>显领导</w:t>
      </w:r>
      <w:proofErr w:type="gramEnd"/>
      <w:r w:rsidRPr="00B14E70">
        <w:rPr>
          <w:rFonts w:asciiTheme="minorEastAsia" w:eastAsiaTheme="minorEastAsia" w:hAnsiTheme="minorEastAsia" w:cs="Arial"/>
          <w:color w:val="222222"/>
          <w:sz w:val="28"/>
          <w:szCs w:val="28"/>
        </w:rPr>
        <w:t>优势，起政治保</w:t>
      </w:r>
      <w:r w:rsidRPr="00B14E70">
        <w:rPr>
          <w:rFonts w:asciiTheme="minorEastAsia" w:eastAsiaTheme="minorEastAsia" w:hAnsiTheme="minorEastAsia" w:cs="Arial"/>
          <w:color w:val="222222"/>
          <w:sz w:val="28"/>
          <w:szCs w:val="28"/>
        </w:rPr>
        <w:lastRenderedPageBreak/>
        <w:t>证作用。坚持中国特色社会主义是对中国式现代化社会制度的本质要求，彰</w:t>
      </w:r>
      <w:proofErr w:type="gramStart"/>
      <w:r w:rsidRPr="00B14E70">
        <w:rPr>
          <w:rFonts w:asciiTheme="minorEastAsia" w:eastAsiaTheme="minorEastAsia" w:hAnsiTheme="minorEastAsia" w:cs="Arial"/>
          <w:color w:val="222222"/>
          <w:sz w:val="28"/>
          <w:szCs w:val="28"/>
        </w:rPr>
        <w:t>显制度</w:t>
      </w:r>
      <w:proofErr w:type="gramEnd"/>
      <w:r w:rsidRPr="00B14E70">
        <w:rPr>
          <w:rFonts w:asciiTheme="minorEastAsia" w:eastAsiaTheme="minorEastAsia" w:hAnsiTheme="minorEastAsia" w:cs="Arial"/>
          <w:color w:val="222222"/>
          <w:sz w:val="28"/>
          <w:szCs w:val="28"/>
        </w:rPr>
        <w:t>优势，</w:t>
      </w:r>
      <w:proofErr w:type="gramStart"/>
      <w:r w:rsidRPr="00B14E70">
        <w:rPr>
          <w:rFonts w:asciiTheme="minorEastAsia" w:eastAsiaTheme="minorEastAsia" w:hAnsiTheme="minorEastAsia" w:cs="Arial"/>
          <w:color w:val="222222"/>
          <w:sz w:val="28"/>
          <w:szCs w:val="28"/>
        </w:rPr>
        <w:t>起方向</w:t>
      </w:r>
      <w:proofErr w:type="gramEnd"/>
      <w:r w:rsidRPr="00B14E70">
        <w:rPr>
          <w:rFonts w:asciiTheme="minorEastAsia" w:eastAsiaTheme="minorEastAsia" w:hAnsiTheme="minorEastAsia" w:cs="Arial"/>
          <w:color w:val="222222"/>
          <w:sz w:val="28"/>
          <w:szCs w:val="28"/>
        </w:rPr>
        <w:t>引领作用。实现高质量发展是对中国式现代化经济建设的本质要求。发展全过程人民民主是对中国式现代化政治建设的本质要求。丰富人民精神世界是对中国式现代化文化建设的本质要求。实现全体人民共同富裕是对中国式现代化社会建设的本质要求。促进人与自然和谐共生是对中国式现代化生态文明建设的本质要求。推动构建人类命运共同体是对中国式现代化对外交往的本质要求。创造人类文明新形态是对中国式现代化文明形态的本质要求。中国式现代化就其内涵而言是新的，不是旧的，是基于中国的国情、自己走出来、探索出来的，而不是模仿别人、照抄外国、照搬西方的。中国式现代化的本质要求是，领导力量+社会制度+“五位一体”总体布局的五大建设+对外交往+文明形态，是对我国社会主义现代化建设长期探索和实践的科学总结，是党的现代化理论系统集成的重大创新，是对世界现代化理论的重大丰富和发展。</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中国式现代化的目标是全面建成社会主义现代化强国。总的战略安排是分两步走：从二〇二〇年到二〇三五年基本实现社会主义现代化；从二〇三五年到本世纪中叶把我国建成富强民主文明和谐美丽的社会主义现代化强国。</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未来五年是全面建设社会主义现代化国家开局起步的关键时期。党的二十大确定的主要目标任务是：经济高质量发展取得新突破，科技自立自强能力显著提升，构建新发展格局和建设现代化经济体系取</w:t>
      </w:r>
      <w:r w:rsidRPr="00B14E70">
        <w:rPr>
          <w:rFonts w:asciiTheme="minorEastAsia" w:eastAsiaTheme="minorEastAsia" w:hAnsiTheme="minorEastAsia" w:cs="Arial"/>
          <w:color w:val="222222"/>
          <w:sz w:val="28"/>
          <w:szCs w:val="28"/>
        </w:rPr>
        <w:lastRenderedPageBreak/>
        <w:t>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全面建设社会主义现代化国家任重而道远。前进道路上，必须牢牢把握五个重大原则：一是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二是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三是坚持以人民为中心的发展思想。维护人民根本利益，增进民生福祉，不断实现发展为了人民、发展依靠人民、发展成果由</w:t>
      </w:r>
      <w:r w:rsidRPr="00B14E70">
        <w:rPr>
          <w:rFonts w:asciiTheme="minorEastAsia" w:eastAsiaTheme="minorEastAsia" w:hAnsiTheme="minorEastAsia" w:cs="Arial"/>
          <w:color w:val="222222"/>
          <w:sz w:val="28"/>
          <w:szCs w:val="28"/>
        </w:rPr>
        <w:lastRenderedPageBreak/>
        <w:t>人民共享，让现代化建设成果更多更公平惠及全体人民。四是坚持深化改革开放。深入推进改革创新，坚定不移扩大开放，着力破解深层次体制机制障碍，不断彰</w:t>
      </w:r>
      <w:proofErr w:type="gramStart"/>
      <w:r w:rsidRPr="00B14E70">
        <w:rPr>
          <w:rFonts w:asciiTheme="minorEastAsia" w:eastAsiaTheme="minorEastAsia" w:hAnsiTheme="minorEastAsia" w:cs="Arial"/>
          <w:color w:val="222222"/>
          <w:sz w:val="28"/>
          <w:szCs w:val="28"/>
        </w:rPr>
        <w:t>显中国</w:t>
      </w:r>
      <w:proofErr w:type="gramEnd"/>
      <w:r w:rsidRPr="00B14E70">
        <w:rPr>
          <w:rFonts w:asciiTheme="minorEastAsia" w:eastAsiaTheme="minorEastAsia" w:hAnsiTheme="minorEastAsia" w:cs="Arial"/>
          <w:color w:val="222222"/>
          <w:sz w:val="28"/>
          <w:szCs w:val="28"/>
        </w:rPr>
        <w:t>特色社会主义制度优势，不断增强社会主义现代化建设的动力和活力，把我国制度优势更好转化为国家治理效能。五是坚持发扬斗争精神。增强全党全国各族人民的志气、骨气、底气，</w:t>
      </w:r>
      <w:proofErr w:type="gramStart"/>
      <w:r w:rsidRPr="00B14E70">
        <w:rPr>
          <w:rFonts w:asciiTheme="minorEastAsia" w:eastAsiaTheme="minorEastAsia" w:hAnsiTheme="minorEastAsia" w:cs="Arial"/>
          <w:color w:val="222222"/>
          <w:sz w:val="28"/>
          <w:szCs w:val="28"/>
        </w:rPr>
        <w:t>不</w:t>
      </w:r>
      <w:proofErr w:type="gramEnd"/>
      <w:r w:rsidRPr="00B14E70">
        <w:rPr>
          <w:rFonts w:asciiTheme="minorEastAsia" w:eastAsiaTheme="minorEastAsia" w:hAnsiTheme="minorEastAsia" w:cs="Arial"/>
          <w:color w:val="222222"/>
          <w:sz w:val="28"/>
          <w:szCs w:val="28"/>
        </w:rPr>
        <w:t>信邪、不怕鬼、不怕压，知难而进、迎难而上，统筹发展和安全，全力战胜前进道路上各种困难和挑战，依靠顽强斗争打开事业发展新天地。</w:t>
      </w:r>
    </w:p>
    <w:p w:rsidR="00B14E70" w:rsidRPr="00B14E70" w:rsidRDefault="00B14E70" w:rsidP="00B14E70">
      <w:pPr>
        <w:pStyle w:val="a3"/>
        <w:shd w:val="clear" w:color="auto" w:fill="FFFFFF"/>
        <w:spacing w:line="450" w:lineRule="atLeast"/>
        <w:ind w:firstLineChars="200" w:firstLine="562"/>
        <w:rPr>
          <w:rFonts w:asciiTheme="minorEastAsia" w:eastAsiaTheme="minorEastAsia" w:hAnsiTheme="minorEastAsia" w:cs="Arial"/>
          <w:color w:val="222222"/>
          <w:sz w:val="28"/>
          <w:szCs w:val="28"/>
        </w:rPr>
      </w:pPr>
      <w:r w:rsidRPr="00B14E70">
        <w:rPr>
          <w:rStyle w:val="bjh-strong"/>
          <w:rFonts w:asciiTheme="minorEastAsia" w:eastAsiaTheme="minorEastAsia" w:hAnsiTheme="minorEastAsia" w:cs="Arial"/>
          <w:b/>
          <w:bCs/>
          <w:color w:val="333333"/>
          <w:sz w:val="28"/>
          <w:szCs w:val="28"/>
        </w:rPr>
        <w:t>深入学习领会对未来五年党和国家各项事业发展的战略部署</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党的二十大对经济建设、教育科技人才工作、民主政治建设、全面依法治国、文化建设、保障和改善民生、生态文明建设、维护国家安全和稳定、国防和军队建设</w:t>
      </w:r>
      <w:proofErr w:type="gramStart"/>
      <w:r w:rsidRPr="00B14E70">
        <w:rPr>
          <w:rFonts w:asciiTheme="minorEastAsia" w:eastAsiaTheme="minorEastAsia" w:hAnsiTheme="minorEastAsia" w:cs="Arial"/>
          <w:color w:val="222222"/>
          <w:sz w:val="28"/>
          <w:szCs w:val="28"/>
        </w:rPr>
        <w:t>作出</w:t>
      </w:r>
      <w:proofErr w:type="gramEnd"/>
      <w:r w:rsidRPr="00B14E70">
        <w:rPr>
          <w:rFonts w:asciiTheme="minorEastAsia" w:eastAsiaTheme="minorEastAsia" w:hAnsiTheme="minorEastAsia" w:cs="Arial"/>
          <w:color w:val="222222"/>
          <w:sz w:val="28"/>
          <w:szCs w:val="28"/>
        </w:rPr>
        <w:t>部署。在党的全国代表大会的报告中，将教育科技人才工作单独列一个部分，这在党的历史上还是第一次。报告强调发展是党执政兴国的第一要务。没有坚实的物质技术基础，就不可能全面建成社会主义现代化强国。高质量发展是全面建设社会主义现代化国家的首要任务。要加快构建新发展格局，着力推动高质量发展。要构建高水平社会主义市场经济体制，建设现代化产业体系，全面推进乡村振兴，促进区域协调发展，推进高水平对外开放。报告强调教育、科技、人才是全面建设社会主义现代化国家的基础性、战略性支撑，必须坚持科技是第一生产力、人才是第一资源、创新是第一动力，办好人民满意的教育，完善科技创新体系，加快实施创新</w:t>
      </w:r>
      <w:r w:rsidRPr="00B14E70">
        <w:rPr>
          <w:rFonts w:asciiTheme="minorEastAsia" w:eastAsiaTheme="minorEastAsia" w:hAnsiTheme="minorEastAsia" w:cs="Arial"/>
          <w:color w:val="222222"/>
          <w:sz w:val="28"/>
          <w:szCs w:val="28"/>
        </w:rPr>
        <w:lastRenderedPageBreak/>
        <w:t>驱动发展战略，深入实施人才强国战略。报告强调发展全过程人民民主，保障人民当家作主，加强人民当家作主制度保障，全面发展协商民主，积极发展基层民主，巩固和发展最广泛的爱国统一战线。报告强调要坚持全面依法治国，推进法治中国建设，完善以宪法为核心的中国特色社会主义法律体系，扎实推进依法行政，严格公正司法，加快建设法治社会。报告强调要推进文化自信自强，铸就社会主义文化新辉煌，建设具有强大凝聚力和</w:t>
      </w:r>
      <w:proofErr w:type="gramStart"/>
      <w:r w:rsidRPr="00B14E70">
        <w:rPr>
          <w:rFonts w:asciiTheme="minorEastAsia" w:eastAsiaTheme="minorEastAsia" w:hAnsiTheme="minorEastAsia" w:cs="Arial"/>
          <w:color w:val="222222"/>
          <w:sz w:val="28"/>
          <w:szCs w:val="28"/>
        </w:rPr>
        <w:t>引领力</w:t>
      </w:r>
      <w:proofErr w:type="gramEnd"/>
      <w:r w:rsidRPr="00B14E70">
        <w:rPr>
          <w:rFonts w:asciiTheme="minorEastAsia" w:eastAsiaTheme="minorEastAsia" w:hAnsiTheme="minorEastAsia" w:cs="Arial"/>
          <w:color w:val="222222"/>
          <w:sz w:val="28"/>
          <w:szCs w:val="28"/>
        </w:rPr>
        <w:t>的社会主义意识形态，广泛</w:t>
      </w:r>
      <w:proofErr w:type="gramStart"/>
      <w:r w:rsidRPr="00B14E70">
        <w:rPr>
          <w:rFonts w:asciiTheme="minorEastAsia" w:eastAsiaTheme="minorEastAsia" w:hAnsiTheme="minorEastAsia" w:cs="Arial"/>
          <w:color w:val="222222"/>
          <w:sz w:val="28"/>
          <w:szCs w:val="28"/>
        </w:rPr>
        <w:t>践行</w:t>
      </w:r>
      <w:proofErr w:type="gramEnd"/>
      <w:r w:rsidRPr="00B14E70">
        <w:rPr>
          <w:rFonts w:asciiTheme="minorEastAsia" w:eastAsiaTheme="minorEastAsia" w:hAnsiTheme="minorEastAsia" w:cs="Arial"/>
          <w:color w:val="222222"/>
          <w:sz w:val="28"/>
          <w:szCs w:val="28"/>
        </w:rPr>
        <w:t>社会主义核心价值观，提高全社会文明程度，繁荣发展文化事业和文化产业，增强中华文明传播力影响力。报告强调要增进民生福祉，提高人民生活品质，完善分配制度，实施就业优先战略，健全社会保障体系，推进健康中国建设。报告强调要推动绿色发展，促进人与自然和谐共生，加快发展方式绿色转型，深入推进环境污染防治，提升生态系统多样性、稳定性、持续性，积极稳妥推进</w:t>
      </w:r>
      <w:proofErr w:type="gramStart"/>
      <w:r w:rsidRPr="00B14E70">
        <w:rPr>
          <w:rFonts w:asciiTheme="minorEastAsia" w:eastAsiaTheme="minorEastAsia" w:hAnsiTheme="minorEastAsia" w:cs="Arial"/>
          <w:color w:val="222222"/>
          <w:sz w:val="28"/>
          <w:szCs w:val="28"/>
        </w:rPr>
        <w:t>碳达峰碳</w:t>
      </w:r>
      <w:proofErr w:type="gramEnd"/>
      <w:r w:rsidRPr="00B14E70">
        <w:rPr>
          <w:rFonts w:asciiTheme="minorEastAsia" w:eastAsiaTheme="minorEastAsia" w:hAnsiTheme="minorEastAsia" w:cs="Arial"/>
          <w:color w:val="222222"/>
          <w:sz w:val="28"/>
          <w:szCs w:val="28"/>
        </w:rPr>
        <w:t>中和。报告强调要推进国家安全体系和能力现代化，坚决维护国家安全和社会稳定，健全国家安全体系，增强维护国家安全能力，提高公共安全治理水平，完善社会治理体系。报告强调要实现建军一百年奋斗目标，开创国防和军队现代化新局面，全面加强人民军队党的建设，全面加强练兵备战，全面加强军事治理，巩固拓展国防和军队改革成果。</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党的二十大对港澳台工作</w:t>
      </w:r>
      <w:proofErr w:type="gramStart"/>
      <w:r w:rsidRPr="00B14E70">
        <w:rPr>
          <w:rFonts w:asciiTheme="minorEastAsia" w:eastAsiaTheme="minorEastAsia" w:hAnsiTheme="minorEastAsia" w:cs="Arial"/>
          <w:color w:val="222222"/>
          <w:sz w:val="28"/>
          <w:szCs w:val="28"/>
        </w:rPr>
        <w:t>作出</w:t>
      </w:r>
      <w:proofErr w:type="gramEnd"/>
      <w:r w:rsidRPr="00B14E70">
        <w:rPr>
          <w:rFonts w:asciiTheme="minorEastAsia" w:eastAsiaTheme="minorEastAsia" w:hAnsiTheme="minorEastAsia" w:cs="Arial"/>
          <w:color w:val="222222"/>
          <w:sz w:val="28"/>
          <w:szCs w:val="28"/>
        </w:rPr>
        <w:t>部署。报告强调坚持和完善“一国两制”，推进祖国统一，全面准确、坚定不移贯彻“一国两制”、“港人治港”、“澳人治澳”、高度自治的方针，坚持依法治港治澳，维护宪法和基本法确定的特别行政区宪制秩序，支持香港、澳门发展经</w:t>
      </w:r>
      <w:r w:rsidRPr="00B14E70">
        <w:rPr>
          <w:rFonts w:asciiTheme="minorEastAsia" w:eastAsiaTheme="minorEastAsia" w:hAnsiTheme="minorEastAsia" w:cs="Arial"/>
          <w:color w:val="222222"/>
          <w:sz w:val="28"/>
          <w:szCs w:val="28"/>
        </w:rPr>
        <w:lastRenderedPageBreak/>
        <w:t>济、改善民生、破解经济社会发展中的深层次矛盾和问题，坚决打击反中</w:t>
      </w:r>
      <w:proofErr w:type="gramStart"/>
      <w:r w:rsidRPr="00B14E70">
        <w:rPr>
          <w:rFonts w:asciiTheme="minorEastAsia" w:eastAsiaTheme="minorEastAsia" w:hAnsiTheme="minorEastAsia" w:cs="Arial"/>
          <w:color w:val="222222"/>
          <w:sz w:val="28"/>
          <w:szCs w:val="28"/>
        </w:rPr>
        <w:t>乱港乱澳势力</w:t>
      </w:r>
      <w:proofErr w:type="gramEnd"/>
      <w:r w:rsidRPr="00B14E70">
        <w:rPr>
          <w:rFonts w:asciiTheme="minorEastAsia" w:eastAsiaTheme="minorEastAsia" w:hAnsiTheme="minorEastAsia" w:cs="Arial"/>
          <w:color w:val="222222"/>
          <w:sz w:val="28"/>
          <w:szCs w:val="28"/>
        </w:rPr>
        <w:t>，坚决防范和遏制外部势力干预港澳事务。报告强调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党的二十大对对外工作</w:t>
      </w:r>
      <w:proofErr w:type="gramStart"/>
      <w:r w:rsidRPr="00B14E70">
        <w:rPr>
          <w:rFonts w:asciiTheme="minorEastAsia" w:eastAsiaTheme="minorEastAsia" w:hAnsiTheme="minorEastAsia" w:cs="Arial"/>
          <w:color w:val="222222"/>
          <w:sz w:val="28"/>
          <w:szCs w:val="28"/>
        </w:rPr>
        <w:t>作出</w:t>
      </w:r>
      <w:proofErr w:type="gramEnd"/>
      <w:r w:rsidRPr="00B14E70">
        <w:rPr>
          <w:rFonts w:asciiTheme="minorEastAsia" w:eastAsiaTheme="minorEastAsia" w:hAnsiTheme="minorEastAsia" w:cs="Arial"/>
          <w:color w:val="222222"/>
          <w:sz w:val="28"/>
          <w:szCs w:val="28"/>
        </w:rPr>
        <w:t>部署。报告强调要促进世界和平与发展，推动构建人类命运共同体，中国始终坚持维护世界和平、促进共同发展的外交政策宗旨，致力于推动构建人类命运共同体，中国坚定奉行独立自主的和平外交政策，中国坚持在和平共处五项原则基础上同各国发展友好合作，推动构建新型国际关系，中国坚持对外开放的基本国策，坚定奉行互利共赢的开放战略，中国积极参与全球治理体系改革和建设，</w:t>
      </w:r>
      <w:proofErr w:type="gramStart"/>
      <w:r w:rsidRPr="00B14E70">
        <w:rPr>
          <w:rFonts w:asciiTheme="minorEastAsia" w:eastAsiaTheme="minorEastAsia" w:hAnsiTheme="minorEastAsia" w:cs="Arial"/>
          <w:color w:val="222222"/>
          <w:sz w:val="28"/>
          <w:szCs w:val="28"/>
        </w:rPr>
        <w:t>践行</w:t>
      </w:r>
      <w:proofErr w:type="gramEnd"/>
      <w:r w:rsidRPr="00B14E70">
        <w:rPr>
          <w:rFonts w:asciiTheme="minorEastAsia" w:eastAsiaTheme="minorEastAsia" w:hAnsiTheme="minorEastAsia" w:cs="Arial"/>
          <w:color w:val="222222"/>
          <w:sz w:val="28"/>
          <w:szCs w:val="28"/>
        </w:rPr>
        <w:t>共商共建共享的全球治理观，推动全球治理朝着更加公正合理的方向发展。</w:t>
      </w:r>
    </w:p>
    <w:p w:rsidR="00B14E70" w:rsidRPr="00B14E70" w:rsidRDefault="00B14E70" w:rsidP="00B14E70">
      <w:pPr>
        <w:pStyle w:val="a3"/>
        <w:shd w:val="clear" w:color="auto" w:fill="FFFFFF"/>
        <w:spacing w:line="450" w:lineRule="atLeast"/>
        <w:ind w:firstLineChars="200" w:firstLine="562"/>
        <w:rPr>
          <w:rFonts w:asciiTheme="minorEastAsia" w:eastAsiaTheme="minorEastAsia" w:hAnsiTheme="minorEastAsia" w:cs="Arial"/>
          <w:color w:val="222222"/>
          <w:sz w:val="28"/>
          <w:szCs w:val="28"/>
        </w:rPr>
      </w:pPr>
      <w:r w:rsidRPr="00B14E70">
        <w:rPr>
          <w:rStyle w:val="bjh-strong"/>
          <w:rFonts w:asciiTheme="minorEastAsia" w:eastAsiaTheme="minorEastAsia" w:hAnsiTheme="minorEastAsia" w:cs="Arial"/>
          <w:b/>
          <w:bCs/>
          <w:color w:val="333333"/>
          <w:sz w:val="28"/>
          <w:szCs w:val="28"/>
        </w:rPr>
        <w:t>深入学习领会以党的伟大自我革命引领伟大社会革命的重要要求</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自我革命，是我们党区别于其他政党最显著的标志，是跳出治乱兴衰历史周期率的第二个答案，也是我们党不断从胜利走向新的胜利的关键所在。全面建设社会主义现代化国家、全面推进中华民族伟大复兴，关键在党。我们党作为世界上最大的马克思主义执政党，要始终赢得人民拥护、巩固长期执政地位，必须时刻保持解决大党独有难</w:t>
      </w:r>
      <w:r w:rsidRPr="00B14E70">
        <w:rPr>
          <w:rFonts w:asciiTheme="minorEastAsia" w:eastAsiaTheme="minorEastAsia" w:hAnsiTheme="minorEastAsia" w:cs="Arial"/>
          <w:color w:val="222222"/>
          <w:sz w:val="28"/>
          <w:szCs w:val="28"/>
        </w:rPr>
        <w:lastRenderedPageBreak/>
        <w:t>题的清醒和坚定。经过党的十八大以来全面从严治党，我们解决了党内许多突出问题。党领导开展了史无前例的反腐败斗争，以“得罪千百人、不负十四亿”的使命担当祛</w:t>
      </w:r>
      <w:proofErr w:type="gramStart"/>
      <w:r w:rsidRPr="00B14E70">
        <w:rPr>
          <w:rFonts w:asciiTheme="minorEastAsia" w:eastAsiaTheme="minorEastAsia" w:hAnsiTheme="minorEastAsia" w:cs="Arial"/>
          <w:color w:val="222222"/>
          <w:sz w:val="28"/>
          <w:szCs w:val="28"/>
        </w:rPr>
        <w:t>疴</w:t>
      </w:r>
      <w:proofErr w:type="gramEnd"/>
      <w:r w:rsidRPr="00B14E70">
        <w:rPr>
          <w:rFonts w:asciiTheme="minorEastAsia" w:eastAsiaTheme="minorEastAsia" w:hAnsiTheme="minorEastAsia" w:cs="Arial"/>
          <w:color w:val="222222"/>
          <w:sz w:val="28"/>
          <w:szCs w:val="28"/>
        </w:rPr>
        <w:t>治乱，不敢腐、不能腐、不想</w:t>
      </w:r>
      <w:proofErr w:type="gramStart"/>
      <w:r w:rsidRPr="00B14E70">
        <w:rPr>
          <w:rFonts w:asciiTheme="minorEastAsia" w:eastAsiaTheme="minorEastAsia" w:hAnsiTheme="minorEastAsia" w:cs="Arial"/>
          <w:color w:val="222222"/>
          <w:sz w:val="28"/>
          <w:szCs w:val="28"/>
        </w:rPr>
        <w:t>腐</w:t>
      </w:r>
      <w:proofErr w:type="gramEnd"/>
      <w:r w:rsidRPr="00B14E70">
        <w:rPr>
          <w:rFonts w:asciiTheme="minorEastAsia" w:eastAsiaTheme="minorEastAsia" w:hAnsiTheme="minorEastAsia" w:cs="Arial"/>
          <w:color w:val="222222"/>
          <w:sz w:val="28"/>
          <w:szCs w:val="28"/>
        </w:rPr>
        <w:t>一体推进，“打虎”、“拍蝇”、“猎狐”多管齐下，反腐败斗争取得压倒性胜利并全面巩固，消除了党、国家、军队内部存在的严重隐患。党的十八大以来，全国纪检监察机关共立案464.8万余件，其中，立案审查</w:t>
      </w:r>
      <w:proofErr w:type="gramStart"/>
      <w:r w:rsidRPr="00B14E70">
        <w:rPr>
          <w:rFonts w:asciiTheme="minorEastAsia" w:eastAsiaTheme="minorEastAsia" w:hAnsiTheme="minorEastAsia" w:cs="Arial"/>
          <w:color w:val="222222"/>
          <w:sz w:val="28"/>
          <w:szCs w:val="28"/>
        </w:rPr>
        <w:t>调查中管干部</w:t>
      </w:r>
      <w:proofErr w:type="gramEnd"/>
      <w:r w:rsidRPr="00B14E70">
        <w:rPr>
          <w:rFonts w:asciiTheme="minorEastAsia" w:eastAsiaTheme="minorEastAsia" w:hAnsiTheme="minorEastAsia" w:cs="Arial"/>
          <w:color w:val="222222"/>
          <w:sz w:val="28"/>
          <w:szCs w:val="28"/>
        </w:rPr>
        <w:t>553人，处分厅局级干部2.5万多人、县处级干部18.2万多人。但是，党面临的执政考验、改革开放考验、市场经济考验、外部环境考验将长期存在，精神懈怠危险、能力不足危险、脱离群众危险、消极腐败危险将长期存在。</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党的二十大报告强调全面从严治党永远在路上，党的自我革命永远在路上，决不能有松劲歇脚、疲劳厌战的情绪，必须持之以恒推进全面从严治党，深入推进新时代党的建设新的伟大工程，以党的自我革命引领社会革命。要落实新时代党的建设总要求，健全全面从严治党体系，全面推进党的自我净化、自我完善、自我革新、自我提高，使我们党坚守初心使命，始终成为中国特色社会主义事业的坚强领导核心。</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党的二十大报告强调要坚持和加强党中央集中统一领导，健全总揽全局、协调各方的党的领导制度体系，完善党中央重大决策部署落实机制，确保全党在政治立场、政治方向、政治原则、政治道路上同党中央保持高度一致，确保党的团结统一。要加强党的政治建设，严</w:t>
      </w:r>
      <w:r w:rsidRPr="00B14E70">
        <w:rPr>
          <w:rFonts w:asciiTheme="minorEastAsia" w:eastAsiaTheme="minorEastAsia" w:hAnsiTheme="minorEastAsia" w:cs="Arial"/>
          <w:color w:val="222222"/>
          <w:sz w:val="28"/>
          <w:szCs w:val="28"/>
        </w:rPr>
        <w:lastRenderedPageBreak/>
        <w:t>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要坚持不懈用习近平新时代中国特色社会主义思想凝</w:t>
      </w:r>
      <w:proofErr w:type="gramStart"/>
      <w:r w:rsidRPr="00B14E70">
        <w:rPr>
          <w:rFonts w:asciiTheme="minorEastAsia" w:eastAsiaTheme="minorEastAsia" w:hAnsiTheme="minorEastAsia" w:cs="Arial"/>
          <w:color w:val="222222"/>
          <w:sz w:val="28"/>
          <w:szCs w:val="28"/>
        </w:rPr>
        <w:t>心铸魂</w:t>
      </w:r>
      <w:proofErr w:type="gramEnd"/>
      <w:r w:rsidRPr="00B14E70">
        <w:rPr>
          <w:rFonts w:asciiTheme="minorEastAsia" w:eastAsiaTheme="minorEastAsia" w:hAnsiTheme="minorEastAsia" w:cs="Arial"/>
          <w:color w:val="222222"/>
          <w:sz w:val="28"/>
          <w:szCs w:val="28"/>
        </w:rPr>
        <w:t>，坚持用习近平新时代中国特色社会主义思想统一思想、统一意志、统一行动，加强理想信念教育，引导全党牢记党的宗旨，解决好世界观、人生观、价值观这个总开关问题，自觉做共产主义远大理想和中国特色社会主义共同理想的坚定信仰者和忠实实践者。要完善党的自我革命制度规范体系，坚持制度治党、依规治党，以党章为根本，以民主集中制为核心，完善党内法规制度体系，增强党内法规权威性和执行力，形成坚持真理、修正错误，发现问题、纠正偏差的机制。要建设堪当民族复兴重任的高素质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w:t>
      </w:r>
      <w:proofErr w:type="gramStart"/>
      <w:r w:rsidRPr="00B14E70">
        <w:rPr>
          <w:rFonts w:asciiTheme="minorEastAsia" w:eastAsiaTheme="minorEastAsia" w:hAnsiTheme="minorEastAsia" w:cs="Arial"/>
          <w:color w:val="222222"/>
          <w:sz w:val="28"/>
          <w:szCs w:val="28"/>
        </w:rPr>
        <w:t>实干部</w:t>
      </w:r>
      <w:proofErr w:type="gramEnd"/>
      <w:r w:rsidRPr="00B14E70">
        <w:rPr>
          <w:rFonts w:asciiTheme="minorEastAsia" w:eastAsiaTheme="minorEastAsia" w:hAnsiTheme="minorEastAsia" w:cs="Arial"/>
          <w:color w:val="222222"/>
          <w:sz w:val="28"/>
          <w:szCs w:val="28"/>
        </w:rPr>
        <w:t>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w:t>
      </w:r>
      <w:r w:rsidRPr="00B14E70">
        <w:rPr>
          <w:rFonts w:asciiTheme="minorEastAsia" w:eastAsiaTheme="minorEastAsia" w:hAnsiTheme="minorEastAsia" w:cs="Arial"/>
          <w:color w:val="222222"/>
          <w:sz w:val="28"/>
          <w:szCs w:val="28"/>
        </w:rPr>
        <w:lastRenderedPageBreak/>
        <w:t>危难关头</w:t>
      </w:r>
      <w:proofErr w:type="gramStart"/>
      <w:r w:rsidRPr="00B14E70">
        <w:rPr>
          <w:rFonts w:asciiTheme="minorEastAsia" w:eastAsiaTheme="minorEastAsia" w:hAnsiTheme="minorEastAsia" w:cs="Arial"/>
          <w:color w:val="222222"/>
          <w:sz w:val="28"/>
          <w:szCs w:val="28"/>
        </w:rPr>
        <w:t>豁</w:t>
      </w:r>
      <w:proofErr w:type="gramEnd"/>
      <w:r w:rsidRPr="00B14E70">
        <w:rPr>
          <w:rFonts w:asciiTheme="minorEastAsia" w:eastAsiaTheme="minorEastAsia" w:hAnsiTheme="minorEastAsia" w:cs="Arial"/>
          <w:color w:val="222222"/>
          <w:sz w:val="28"/>
          <w:szCs w:val="28"/>
        </w:rPr>
        <w:t>得出来。完善干部考核评价体系，引导干部树立和</w:t>
      </w:r>
      <w:proofErr w:type="gramStart"/>
      <w:r w:rsidRPr="00B14E70">
        <w:rPr>
          <w:rFonts w:asciiTheme="minorEastAsia" w:eastAsiaTheme="minorEastAsia" w:hAnsiTheme="minorEastAsia" w:cs="Arial"/>
          <w:color w:val="222222"/>
          <w:sz w:val="28"/>
          <w:szCs w:val="28"/>
        </w:rPr>
        <w:t>践行</w:t>
      </w:r>
      <w:proofErr w:type="gramEnd"/>
      <w:r w:rsidRPr="00B14E70">
        <w:rPr>
          <w:rFonts w:asciiTheme="minorEastAsia" w:eastAsiaTheme="minorEastAsia" w:hAnsiTheme="minorEastAsia" w:cs="Arial"/>
          <w:color w:val="222222"/>
          <w:sz w:val="28"/>
          <w:szCs w:val="28"/>
        </w:rPr>
        <w:t>正确政绩观，推动干部能上能下、能进能出，形成能者上、优者奖、庸者下、劣者</w:t>
      </w:r>
      <w:proofErr w:type="gramStart"/>
      <w:r w:rsidRPr="00B14E70">
        <w:rPr>
          <w:rFonts w:asciiTheme="minorEastAsia" w:eastAsiaTheme="minorEastAsia" w:hAnsiTheme="minorEastAsia" w:cs="Arial"/>
          <w:color w:val="222222"/>
          <w:sz w:val="28"/>
          <w:szCs w:val="28"/>
        </w:rPr>
        <w:t>汰</w:t>
      </w:r>
      <w:proofErr w:type="gramEnd"/>
      <w:r w:rsidRPr="00B14E70">
        <w:rPr>
          <w:rFonts w:asciiTheme="minorEastAsia" w:eastAsiaTheme="minorEastAsia" w:hAnsiTheme="minorEastAsia" w:cs="Arial"/>
          <w:color w:val="222222"/>
          <w:sz w:val="28"/>
          <w:szCs w:val="28"/>
        </w:rPr>
        <w:t>的良好局面。抓好后继有人这个根本大计。要增强党组织政治功能和组织功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w:t>
      </w:r>
      <w:proofErr w:type="gramStart"/>
      <w:r w:rsidRPr="00B14E70">
        <w:rPr>
          <w:rFonts w:asciiTheme="minorEastAsia" w:eastAsiaTheme="minorEastAsia" w:hAnsiTheme="minorEastAsia" w:cs="Arial"/>
          <w:color w:val="222222"/>
          <w:sz w:val="28"/>
          <w:szCs w:val="28"/>
        </w:rPr>
        <w:t>商会党建</w:t>
      </w:r>
      <w:proofErr w:type="gramEnd"/>
      <w:r w:rsidRPr="00B14E70">
        <w:rPr>
          <w:rFonts w:asciiTheme="minorEastAsia" w:eastAsiaTheme="minorEastAsia" w:hAnsiTheme="minorEastAsia" w:cs="Arial"/>
          <w:color w:val="222222"/>
          <w:sz w:val="28"/>
          <w:szCs w:val="28"/>
        </w:rPr>
        <w:t>工作管理体制。加强新经济组织、新社会组织、新就业</w:t>
      </w:r>
      <w:proofErr w:type="gramStart"/>
      <w:r w:rsidRPr="00B14E70">
        <w:rPr>
          <w:rFonts w:asciiTheme="minorEastAsia" w:eastAsiaTheme="minorEastAsia" w:hAnsiTheme="minorEastAsia" w:cs="Arial"/>
          <w:color w:val="222222"/>
          <w:sz w:val="28"/>
          <w:szCs w:val="28"/>
        </w:rPr>
        <w:t>群体党</w:t>
      </w:r>
      <w:proofErr w:type="gramEnd"/>
      <w:r w:rsidRPr="00B14E70">
        <w:rPr>
          <w:rFonts w:asciiTheme="minorEastAsia" w:eastAsiaTheme="minorEastAsia" w:hAnsiTheme="minorEastAsia" w:cs="Arial"/>
          <w:color w:val="222222"/>
          <w:sz w:val="28"/>
          <w:szCs w:val="28"/>
        </w:rPr>
        <w:t>的建设。要坚持以严的基调</w:t>
      </w:r>
      <w:proofErr w:type="gramStart"/>
      <w:r w:rsidRPr="00B14E70">
        <w:rPr>
          <w:rFonts w:asciiTheme="minorEastAsia" w:eastAsiaTheme="minorEastAsia" w:hAnsiTheme="minorEastAsia" w:cs="Arial"/>
          <w:color w:val="222222"/>
          <w:sz w:val="28"/>
          <w:szCs w:val="28"/>
        </w:rPr>
        <w:t>强化正风肃</w:t>
      </w:r>
      <w:proofErr w:type="gramEnd"/>
      <w:r w:rsidRPr="00B14E70">
        <w:rPr>
          <w:rFonts w:asciiTheme="minorEastAsia" w:eastAsiaTheme="minorEastAsia" w:hAnsiTheme="minorEastAsia" w:cs="Arial"/>
          <w:color w:val="222222"/>
          <w:sz w:val="28"/>
          <w:szCs w:val="28"/>
        </w:rPr>
        <w:t>纪，锲而不舍落实中央八项规定精神，抓住“关键少数”</w:t>
      </w:r>
      <w:proofErr w:type="gramStart"/>
      <w:r w:rsidRPr="00B14E70">
        <w:rPr>
          <w:rFonts w:asciiTheme="minorEastAsia" w:eastAsiaTheme="minorEastAsia" w:hAnsiTheme="minorEastAsia" w:cs="Arial"/>
          <w:color w:val="222222"/>
          <w:sz w:val="28"/>
          <w:szCs w:val="28"/>
        </w:rPr>
        <w:t>以上率</w:t>
      </w:r>
      <w:proofErr w:type="gramEnd"/>
      <w:r w:rsidRPr="00B14E70">
        <w:rPr>
          <w:rFonts w:asciiTheme="minorEastAsia" w:eastAsiaTheme="minorEastAsia" w:hAnsiTheme="minorEastAsia" w:cs="Arial"/>
          <w:color w:val="222222"/>
          <w:sz w:val="28"/>
          <w:szCs w:val="28"/>
        </w:rPr>
        <w:t>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从思想上固本培元，提高党性觉悟，增强拒腐防变能力。要坚决打赢反腐败斗争攻坚战持久战，腐败是危害党的生命力和战斗力的最大毒瘤，反腐败是最彻底的自我革命。只要存在腐败问题产生的土壤和条件，反腐败斗争就一刻不能停，必须永远吹冲锋号。坚持不敢腐、不能腐、不想</w:t>
      </w:r>
      <w:proofErr w:type="gramStart"/>
      <w:r w:rsidRPr="00B14E70">
        <w:rPr>
          <w:rFonts w:asciiTheme="minorEastAsia" w:eastAsiaTheme="minorEastAsia" w:hAnsiTheme="minorEastAsia" w:cs="Arial"/>
          <w:color w:val="222222"/>
          <w:sz w:val="28"/>
          <w:szCs w:val="28"/>
        </w:rPr>
        <w:t>腐</w:t>
      </w:r>
      <w:proofErr w:type="gramEnd"/>
      <w:r w:rsidRPr="00B14E70">
        <w:rPr>
          <w:rFonts w:asciiTheme="minorEastAsia" w:eastAsiaTheme="minorEastAsia" w:hAnsiTheme="minorEastAsia" w:cs="Arial"/>
          <w:color w:val="222222"/>
          <w:sz w:val="28"/>
          <w:szCs w:val="28"/>
        </w:rPr>
        <w:t>一体推进，同时发力、同向发力、综合发力。</w:t>
      </w:r>
    </w:p>
    <w:p w:rsidR="00B14E70" w:rsidRPr="00B14E70" w:rsidRDefault="00B14E70" w:rsidP="00B14E70">
      <w:pPr>
        <w:pStyle w:val="a3"/>
        <w:shd w:val="clear" w:color="auto" w:fill="FFFFFF"/>
        <w:spacing w:line="450" w:lineRule="atLeast"/>
        <w:ind w:firstLineChars="200" w:firstLine="562"/>
        <w:rPr>
          <w:rFonts w:asciiTheme="minorEastAsia" w:eastAsiaTheme="minorEastAsia" w:hAnsiTheme="minorEastAsia" w:cs="Arial"/>
          <w:color w:val="222222"/>
          <w:sz w:val="28"/>
          <w:szCs w:val="28"/>
        </w:rPr>
      </w:pPr>
      <w:r w:rsidRPr="00B14E70">
        <w:rPr>
          <w:rStyle w:val="bjh-strong"/>
          <w:rFonts w:asciiTheme="minorEastAsia" w:eastAsiaTheme="minorEastAsia" w:hAnsiTheme="minorEastAsia" w:cs="Arial"/>
          <w:b/>
          <w:bCs/>
          <w:color w:val="333333"/>
          <w:sz w:val="28"/>
          <w:szCs w:val="28"/>
        </w:rPr>
        <w:lastRenderedPageBreak/>
        <w:t xml:space="preserve">　深入学习</w:t>
      </w:r>
      <w:proofErr w:type="gramStart"/>
      <w:r w:rsidRPr="00B14E70">
        <w:rPr>
          <w:rStyle w:val="bjh-strong"/>
          <w:rFonts w:asciiTheme="minorEastAsia" w:eastAsiaTheme="minorEastAsia" w:hAnsiTheme="minorEastAsia" w:cs="Arial"/>
          <w:b/>
          <w:bCs/>
          <w:color w:val="333333"/>
          <w:sz w:val="28"/>
          <w:szCs w:val="28"/>
        </w:rPr>
        <w:t>领会发扬</w:t>
      </w:r>
      <w:proofErr w:type="gramEnd"/>
      <w:r w:rsidRPr="00B14E70">
        <w:rPr>
          <w:rStyle w:val="bjh-strong"/>
          <w:rFonts w:asciiTheme="minorEastAsia" w:eastAsiaTheme="minorEastAsia" w:hAnsiTheme="minorEastAsia" w:cs="Arial"/>
          <w:b/>
          <w:bCs/>
          <w:color w:val="333333"/>
          <w:sz w:val="28"/>
          <w:szCs w:val="28"/>
        </w:rPr>
        <w:t>斗争精神、增强斗争本领、坚持团结奋斗的时代要求</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发扬斗争精神、增强斗争本领是形势和任务的需要。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w:t>
      </w:r>
      <w:proofErr w:type="gramStart"/>
      <w:r w:rsidRPr="00B14E70">
        <w:rPr>
          <w:rFonts w:asciiTheme="minorEastAsia" w:eastAsiaTheme="minorEastAsia" w:hAnsiTheme="minorEastAsia" w:cs="Arial"/>
          <w:color w:val="222222"/>
          <w:sz w:val="28"/>
          <w:szCs w:val="28"/>
        </w:rPr>
        <w:t>急甚至</w:t>
      </w:r>
      <w:proofErr w:type="gramEnd"/>
      <w:r w:rsidRPr="00B14E70">
        <w:rPr>
          <w:rFonts w:asciiTheme="minorEastAsia" w:eastAsiaTheme="minorEastAsia" w:hAnsiTheme="minorEastAsia" w:cs="Arial"/>
          <w:color w:val="222222"/>
          <w:sz w:val="28"/>
          <w:szCs w:val="28"/>
        </w:rPr>
        <w:t>惊涛骇浪的重大考验。全党全军全国各族人民要紧密团结在以习近平同志为核心的党中央周围，发扬斗争精神，增强斗争本领，知难而进、迎难而上，全力战胜前进道路上各种困难和挑战，依靠顽强斗争打开事业发展新天地。全党同志务必不忘初心、牢记使命，务必谦虚谨慎、艰苦奋斗，务必敢于斗争、善于斗争。</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团结奋斗是中国共产党和中国人民的精神标识。团结就是力量，团结才能胜利。全面建设社会主义现代化国家，必须充分发挥亿万人民的创造伟力。我们党领导人民靠团结奋斗创造了辉煌历史，还要靠</w:t>
      </w:r>
      <w:r w:rsidRPr="00B14E70">
        <w:rPr>
          <w:rFonts w:asciiTheme="minorEastAsia" w:eastAsiaTheme="minorEastAsia" w:hAnsiTheme="minorEastAsia" w:cs="Arial"/>
          <w:color w:val="222222"/>
          <w:sz w:val="28"/>
          <w:szCs w:val="28"/>
        </w:rPr>
        <w:lastRenderedPageBreak/>
        <w:t>团结奋斗开辟美好未来。新时代新征程，我们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w:t>
      </w:r>
      <w:proofErr w:type="gramStart"/>
      <w:r w:rsidRPr="00B14E70">
        <w:rPr>
          <w:rFonts w:asciiTheme="minorEastAsia" w:eastAsiaTheme="minorEastAsia" w:hAnsiTheme="minorEastAsia" w:cs="Arial"/>
          <w:color w:val="222222"/>
          <w:sz w:val="28"/>
          <w:szCs w:val="28"/>
        </w:rPr>
        <w:t>我们要铸牢</w:t>
      </w:r>
      <w:proofErr w:type="gramEnd"/>
      <w:r w:rsidRPr="00B14E70">
        <w:rPr>
          <w:rFonts w:asciiTheme="minorEastAsia" w:eastAsiaTheme="minorEastAsia" w:hAnsiTheme="minorEastAsia" w:cs="Arial"/>
          <w:color w:val="222222"/>
          <w:sz w:val="28"/>
          <w:szCs w:val="28"/>
        </w:rPr>
        <w:t>中华民族共同体意识，不断巩固全国各族人民大团结，努力寻求最大公约数、画出最大同心圆，加强海内外中华儿女大团结，形成同心共圆中国梦的强大合力。</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在党的二十大报告中，习近平总书记对全党同志提出了牢记“五个必由之路”的要求。这就是“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这是新时代的最强音。</w:t>
      </w:r>
    </w:p>
    <w:p w:rsidR="00B14E70" w:rsidRPr="00B14E70" w:rsidRDefault="00B14E70" w:rsidP="00B14E70">
      <w:pPr>
        <w:pStyle w:val="a3"/>
        <w:shd w:val="clear" w:color="auto" w:fill="FFFFFF"/>
        <w:spacing w:line="450" w:lineRule="atLeast"/>
        <w:ind w:firstLineChars="200" w:firstLine="560"/>
        <w:rPr>
          <w:rFonts w:asciiTheme="minorEastAsia" w:eastAsiaTheme="minorEastAsia" w:hAnsiTheme="minorEastAsia" w:cs="Arial"/>
          <w:color w:val="222222"/>
          <w:sz w:val="28"/>
          <w:szCs w:val="28"/>
        </w:rPr>
      </w:pPr>
      <w:r w:rsidRPr="00B14E70">
        <w:rPr>
          <w:rFonts w:asciiTheme="minorEastAsia" w:eastAsiaTheme="minorEastAsia" w:hAnsiTheme="minorEastAsia" w:cs="Arial"/>
          <w:color w:val="222222"/>
          <w:sz w:val="28"/>
          <w:szCs w:val="28"/>
        </w:rPr>
        <w:t>最后，习近平总书记向全党发出了伟大号召，这是新时代的进军号角。习近平总书记指出：“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w:t>
      </w:r>
      <w:r w:rsidRPr="00B14E70">
        <w:rPr>
          <w:rFonts w:asciiTheme="minorEastAsia" w:eastAsiaTheme="minorEastAsia" w:hAnsiTheme="minorEastAsia" w:cs="Arial"/>
          <w:color w:val="222222"/>
          <w:sz w:val="28"/>
          <w:szCs w:val="28"/>
        </w:rPr>
        <w:lastRenderedPageBreak/>
        <w:t>民族伟大复兴而团结奋斗！”让我们把力量凝聚到党的二十大确定的各项任务上来，在新征程的战鼓声中奋勇向前。</w:t>
      </w:r>
    </w:p>
    <w:p w:rsidR="00B14E70" w:rsidRDefault="00B14E70" w:rsidP="00B14E70">
      <w:pPr>
        <w:ind w:firstLineChars="200" w:firstLine="420"/>
        <w:rPr>
          <w:rFonts w:hint="eastAsia"/>
        </w:rPr>
      </w:pPr>
    </w:p>
    <w:sectPr w:rsidR="00B14E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70"/>
    <w:rsid w:val="00420FC0"/>
    <w:rsid w:val="00B14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E70"/>
    <w:pPr>
      <w:widowControl/>
      <w:spacing w:before="100" w:beforeAutospacing="1" w:after="100" w:afterAutospacing="1"/>
      <w:jc w:val="left"/>
    </w:pPr>
    <w:rPr>
      <w:rFonts w:ascii="宋体" w:eastAsia="宋体" w:hAnsi="宋体" w:cs="宋体"/>
      <w:kern w:val="0"/>
      <w:sz w:val="24"/>
      <w:szCs w:val="24"/>
    </w:rPr>
  </w:style>
  <w:style w:type="character" w:customStyle="1" w:styleId="bjh-strong">
    <w:name w:val="bjh-strong"/>
    <w:basedOn w:val="a0"/>
    <w:rsid w:val="00B14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E70"/>
    <w:pPr>
      <w:widowControl/>
      <w:spacing w:before="100" w:beforeAutospacing="1" w:after="100" w:afterAutospacing="1"/>
      <w:jc w:val="left"/>
    </w:pPr>
    <w:rPr>
      <w:rFonts w:ascii="宋体" w:eastAsia="宋体" w:hAnsi="宋体" w:cs="宋体"/>
      <w:kern w:val="0"/>
      <w:sz w:val="24"/>
      <w:szCs w:val="24"/>
    </w:rPr>
  </w:style>
  <w:style w:type="character" w:customStyle="1" w:styleId="bjh-strong">
    <w:name w:val="bjh-strong"/>
    <w:basedOn w:val="a0"/>
    <w:rsid w:val="00B1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77216">
      <w:bodyDiv w:val="1"/>
      <w:marLeft w:val="0"/>
      <w:marRight w:val="0"/>
      <w:marTop w:val="0"/>
      <w:marBottom w:val="0"/>
      <w:divBdr>
        <w:top w:val="none" w:sz="0" w:space="0" w:color="auto"/>
        <w:left w:val="none" w:sz="0" w:space="0" w:color="auto"/>
        <w:bottom w:val="none" w:sz="0" w:space="0" w:color="auto"/>
        <w:right w:val="none" w:sz="0" w:space="0" w:color="auto"/>
      </w:divBdr>
      <w:divsChild>
        <w:div w:id="1171213092">
          <w:marLeft w:val="0"/>
          <w:marRight w:val="0"/>
          <w:marTop w:val="360"/>
          <w:marBottom w:val="0"/>
          <w:divBdr>
            <w:top w:val="none" w:sz="0" w:space="0" w:color="auto"/>
            <w:left w:val="none" w:sz="0" w:space="0" w:color="auto"/>
            <w:bottom w:val="none" w:sz="0" w:space="0" w:color="auto"/>
            <w:right w:val="none" w:sz="0" w:space="0" w:color="auto"/>
          </w:divBdr>
        </w:div>
        <w:div w:id="869876386">
          <w:marLeft w:val="0"/>
          <w:marRight w:val="0"/>
          <w:marTop w:val="360"/>
          <w:marBottom w:val="0"/>
          <w:divBdr>
            <w:top w:val="none" w:sz="0" w:space="0" w:color="auto"/>
            <w:left w:val="none" w:sz="0" w:space="0" w:color="auto"/>
            <w:bottom w:val="none" w:sz="0" w:space="0" w:color="auto"/>
            <w:right w:val="none" w:sz="0" w:space="0" w:color="auto"/>
          </w:divBdr>
        </w:div>
        <w:div w:id="1647274671">
          <w:marLeft w:val="0"/>
          <w:marRight w:val="0"/>
          <w:marTop w:val="360"/>
          <w:marBottom w:val="0"/>
          <w:divBdr>
            <w:top w:val="none" w:sz="0" w:space="0" w:color="auto"/>
            <w:left w:val="none" w:sz="0" w:space="0" w:color="auto"/>
            <w:bottom w:val="none" w:sz="0" w:space="0" w:color="auto"/>
            <w:right w:val="none" w:sz="0" w:space="0" w:color="auto"/>
          </w:divBdr>
        </w:div>
        <w:div w:id="1564371916">
          <w:marLeft w:val="0"/>
          <w:marRight w:val="0"/>
          <w:marTop w:val="360"/>
          <w:marBottom w:val="0"/>
          <w:divBdr>
            <w:top w:val="none" w:sz="0" w:space="0" w:color="auto"/>
            <w:left w:val="none" w:sz="0" w:space="0" w:color="auto"/>
            <w:bottom w:val="none" w:sz="0" w:space="0" w:color="auto"/>
            <w:right w:val="none" w:sz="0" w:space="0" w:color="auto"/>
          </w:divBdr>
        </w:div>
        <w:div w:id="620573856">
          <w:marLeft w:val="0"/>
          <w:marRight w:val="0"/>
          <w:marTop w:val="360"/>
          <w:marBottom w:val="0"/>
          <w:divBdr>
            <w:top w:val="none" w:sz="0" w:space="0" w:color="auto"/>
            <w:left w:val="none" w:sz="0" w:space="0" w:color="auto"/>
            <w:bottom w:val="none" w:sz="0" w:space="0" w:color="auto"/>
            <w:right w:val="none" w:sz="0" w:space="0" w:color="auto"/>
          </w:divBdr>
        </w:div>
        <w:div w:id="89543132">
          <w:marLeft w:val="0"/>
          <w:marRight w:val="0"/>
          <w:marTop w:val="360"/>
          <w:marBottom w:val="0"/>
          <w:divBdr>
            <w:top w:val="none" w:sz="0" w:space="0" w:color="auto"/>
            <w:left w:val="none" w:sz="0" w:space="0" w:color="auto"/>
            <w:bottom w:val="none" w:sz="0" w:space="0" w:color="auto"/>
            <w:right w:val="none" w:sz="0" w:space="0" w:color="auto"/>
          </w:divBdr>
        </w:div>
        <w:div w:id="384990613">
          <w:marLeft w:val="0"/>
          <w:marRight w:val="0"/>
          <w:marTop w:val="360"/>
          <w:marBottom w:val="0"/>
          <w:divBdr>
            <w:top w:val="none" w:sz="0" w:space="0" w:color="auto"/>
            <w:left w:val="none" w:sz="0" w:space="0" w:color="auto"/>
            <w:bottom w:val="none" w:sz="0" w:space="0" w:color="auto"/>
            <w:right w:val="none" w:sz="0" w:space="0" w:color="auto"/>
          </w:divBdr>
        </w:div>
        <w:div w:id="1763725394">
          <w:marLeft w:val="0"/>
          <w:marRight w:val="0"/>
          <w:marTop w:val="360"/>
          <w:marBottom w:val="0"/>
          <w:divBdr>
            <w:top w:val="none" w:sz="0" w:space="0" w:color="auto"/>
            <w:left w:val="none" w:sz="0" w:space="0" w:color="auto"/>
            <w:bottom w:val="none" w:sz="0" w:space="0" w:color="auto"/>
            <w:right w:val="none" w:sz="0" w:space="0" w:color="auto"/>
          </w:divBdr>
        </w:div>
        <w:div w:id="1819767358">
          <w:marLeft w:val="0"/>
          <w:marRight w:val="0"/>
          <w:marTop w:val="360"/>
          <w:marBottom w:val="0"/>
          <w:divBdr>
            <w:top w:val="none" w:sz="0" w:space="0" w:color="auto"/>
            <w:left w:val="none" w:sz="0" w:space="0" w:color="auto"/>
            <w:bottom w:val="none" w:sz="0" w:space="0" w:color="auto"/>
            <w:right w:val="none" w:sz="0" w:space="0" w:color="auto"/>
          </w:divBdr>
        </w:div>
        <w:div w:id="1575815767">
          <w:marLeft w:val="0"/>
          <w:marRight w:val="0"/>
          <w:marTop w:val="360"/>
          <w:marBottom w:val="0"/>
          <w:divBdr>
            <w:top w:val="none" w:sz="0" w:space="0" w:color="auto"/>
            <w:left w:val="none" w:sz="0" w:space="0" w:color="auto"/>
            <w:bottom w:val="none" w:sz="0" w:space="0" w:color="auto"/>
            <w:right w:val="none" w:sz="0" w:space="0" w:color="auto"/>
          </w:divBdr>
        </w:div>
        <w:div w:id="1036154915">
          <w:marLeft w:val="0"/>
          <w:marRight w:val="0"/>
          <w:marTop w:val="360"/>
          <w:marBottom w:val="0"/>
          <w:divBdr>
            <w:top w:val="none" w:sz="0" w:space="0" w:color="auto"/>
            <w:left w:val="none" w:sz="0" w:space="0" w:color="auto"/>
            <w:bottom w:val="none" w:sz="0" w:space="0" w:color="auto"/>
            <w:right w:val="none" w:sz="0" w:space="0" w:color="auto"/>
          </w:divBdr>
        </w:div>
        <w:div w:id="1936357217">
          <w:marLeft w:val="0"/>
          <w:marRight w:val="0"/>
          <w:marTop w:val="360"/>
          <w:marBottom w:val="0"/>
          <w:divBdr>
            <w:top w:val="none" w:sz="0" w:space="0" w:color="auto"/>
            <w:left w:val="none" w:sz="0" w:space="0" w:color="auto"/>
            <w:bottom w:val="none" w:sz="0" w:space="0" w:color="auto"/>
            <w:right w:val="none" w:sz="0" w:space="0" w:color="auto"/>
          </w:divBdr>
        </w:div>
        <w:div w:id="2133598712">
          <w:marLeft w:val="0"/>
          <w:marRight w:val="0"/>
          <w:marTop w:val="360"/>
          <w:marBottom w:val="0"/>
          <w:divBdr>
            <w:top w:val="none" w:sz="0" w:space="0" w:color="auto"/>
            <w:left w:val="none" w:sz="0" w:space="0" w:color="auto"/>
            <w:bottom w:val="none" w:sz="0" w:space="0" w:color="auto"/>
            <w:right w:val="none" w:sz="0" w:space="0" w:color="auto"/>
          </w:divBdr>
        </w:div>
        <w:div w:id="1188906285">
          <w:marLeft w:val="0"/>
          <w:marRight w:val="0"/>
          <w:marTop w:val="360"/>
          <w:marBottom w:val="0"/>
          <w:divBdr>
            <w:top w:val="none" w:sz="0" w:space="0" w:color="auto"/>
            <w:left w:val="none" w:sz="0" w:space="0" w:color="auto"/>
            <w:bottom w:val="none" w:sz="0" w:space="0" w:color="auto"/>
            <w:right w:val="none" w:sz="0" w:space="0" w:color="auto"/>
          </w:divBdr>
        </w:div>
        <w:div w:id="1635717255">
          <w:marLeft w:val="0"/>
          <w:marRight w:val="0"/>
          <w:marTop w:val="360"/>
          <w:marBottom w:val="0"/>
          <w:divBdr>
            <w:top w:val="none" w:sz="0" w:space="0" w:color="auto"/>
            <w:left w:val="none" w:sz="0" w:space="0" w:color="auto"/>
            <w:bottom w:val="none" w:sz="0" w:space="0" w:color="auto"/>
            <w:right w:val="none" w:sz="0" w:space="0" w:color="auto"/>
          </w:divBdr>
        </w:div>
        <w:div w:id="144472984">
          <w:marLeft w:val="0"/>
          <w:marRight w:val="0"/>
          <w:marTop w:val="360"/>
          <w:marBottom w:val="0"/>
          <w:divBdr>
            <w:top w:val="none" w:sz="0" w:space="0" w:color="auto"/>
            <w:left w:val="none" w:sz="0" w:space="0" w:color="auto"/>
            <w:bottom w:val="none" w:sz="0" w:space="0" w:color="auto"/>
            <w:right w:val="none" w:sz="0" w:space="0" w:color="auto"/>
          </w:divBdr>
        </w:div>
        <w:div w:id="515928063">
          <w:marLeft w:val="0"/>
          <w:marRight w:val="0"/>
          <w:marTop w:val="360"/>
          <w:marBottom w:val="0"/>
          <w:divBdr>
            <w:top w:val="none" w:sz="0" w:space="0" w:color="auto"/>
            <w:left w:val="none" w:sz="0" w:space="0" w:color="auto"/>
            <w:bottom w:val="none" w:sz="0" w:space="0" w:color="auto"/>
            <w:right w:val="none" w:sz="0" w:space="0" w:color="auto"/>
          </w:divBdr>
        </w:div>
        <w:div w:id="679812751">
          <w:marLeft w:val="0"/>
          <w:marRight w:val="0"/>
          <w:marTop w:val="360"/>
          <w:marBottom w:val="0"/>
          <w:divBdr>
            <w:top w:val="none" w:sz="0" w:space="0" w:color="auto"/>
            <w:left w:val="none" w:sz="0" w:space="0" w:color="auto"/>
            <w:bottom w:val="none" w:sz="0" w:space="0" w:color="auto"/>
            <w:right w:val="none" w:sz="0" w:space="0" w:color="auto"/>
          </w:divBdr>
        </w:div>
        <w:div w:id="1664626245">
          <w:marLeft w:val="0"/>
          <w:marRight w:val="0"/>
          <w:marTop w:val="360"/>
          <w:marBottom w:val="0"/>
          <w:divBdr>
            <w:top w:val="none" w:sz="0" w:space="0" w:color="auto"/>
            <w:left w:val="none" w:sz="0" w:space="0" w:color="auto"/>
            <w:bottom w:val="none" w:sz="0" w:space="0" w:color="auto"/>
            <w:right w:val="none" w:sz="0" w:space="0" w:color="auto"/>
          </w:divBdr>
        </w:div>
        <w:div w:id="882717369">
          <w:marLeft w:val="0"/>
          <w:marRight w:val="0"/>
          <w:marTop w:val="360"/>
          <w:marBottom w:val="0"/>
          <w:divBdr>
            <w:top w:val="none" w:sz="0" w:space="0" w:color="auto"/>
            <w:left w:val="none" w:sz="0" w:space="0" w:color="auto"/>
            <w:bottom w:val="none" w:sz="0" w:space="0" w:color="auto"/>
            <w:right w:val="none" w:sz="0" w:space="0" w:color="auto"/>
          </w:divBdr>
        </w:div>
        <w:div w:id="1809736894">
          <w:marLeft w:val="0"/>
          <w:marRight w:val="0"/>
          <w:marTop w:val="360"/>
          <w:marBottom w:val="0"/>
          <w:divBdr>
            <w:top w:val="none" w:sz="0" w:space="0" w:color="auto"/>
            <w:left w:val="none" w:sz="0" w:space="0" w:color="auto"/>
            <w:bottom w:val="none" w:sz="0" w:space="0" w:color="auto"/>
            <w:right w:val="none" w:sz="0" w:space="0" w:color="auto"/>
          </w:divBdr>
        </w:div>
        <w:div w:id="1753892322">
          <w:marLeft w:val="0"/>
          <w:marRight w:val="0"/>
          <w:marTop w:val="360"/>
          <w:marBottom w:val="0"/>
          <w:divBdr>
            <w:top w:val="none" w:sz="0" w:space="0" w:color="auto"/>
            <w:left w:val="none" w:sz="0" w:space="0" w:color="auto"/>
            <w:bottom w:val="none" w:sz="0" w:space="0" w:color="auto"/>
            <w:right w:val="none" w:sz="0" w:space="0" w:color="auto"/>
          </w:divBdr>
        </w:div>
        <w:div w:id="2059353463">
          <w:marLeft w:val="0"/>
          <w:marRight w:val="0"/>
          <w:marTop w:val="360"/>
          <w:marBottom w:val="0"/>
          <w:divBdr>
            <w:top w:val="none" w:sz="0" w:space="0" w:color="auto"/>
            <w:left w:val="none" w:sz="0" w:space="0" w:color="auto"/>
            <w:bottom w:val="none" w:sz="0" w:space="0" w:color="auto"/>
            <w:right w:val="none" w:sz="0" w:space="0" w:color="auto"/>
          </w:divBdr>
        </w:div>
        <w:div w:id="573853211">
          <w:marLeft w:val="0"/>
          <w:marRight w:val="0"/>
          <w:marTop w:val="360"/>
          <w:marBottom w:val="0"/>
          <w:divBdr>
            <w:top w:val="none" w:sz="0" w:space="0" w:color="auto"/>
            <w:left w:val="none" w:sz="0" w:space="0" w:color="auto"/>
            <w:bottom w:val="none" w:sz="0" w:space="0" w:color="auto"/>
            <w:right w:val="none" w:sz="0" w:space="0" w:color="auto"/>
          </w:divBdr>
        </w:div>
        <w:div w:id="2128356184">
          <w:marLeft w:val="0"/>
          <w:marRight w:val="0"/>
          <w:marTop w:val="360"/>
          <w:marBottom w:val="0"/>
          <w:divBdr>
            <w:top w:val="none" w:sz="0" w:space="0" w:color="auto"/>
            <w:left w:val="none" w:sz="0" w:space="0" w:color="auto"/>
            <w:bottom w:val="none" w:sz="0" w:space="0" w:color="auto"/>
            <w:right w:val="none" w:sz="0" w:space="0" w:color="auto"/>
          </w:divBdr>
        </w:div>
        <w:div w:id="1896357666">
          <w:marLeft w:val="0"/>
          <w:marRight w:val="0"/>
          <w:marTop w:val="360"/>
          <w:marBottom w:val="0"/>
          <w:divBdr>
            <w:top w:val="none" w:sz="0" w:space="0" w:color="auto"/>
            <w:left w:val="none" w:sz="0" w:space="0" w:color="auto"/>
            <w:bottom w:val="none" w:sz="0" w:space="0" w:color="auto"/>
            <w:right w:val="none" w:sz="0" w:space="0" w:color="auto"/>
          </w:divBdr>
        </w:div>
        <w:div w:id="1760642442">
          <w:marLeft w:val="0"/>
          <w:marRight w:val="0"/>
          <w:marTop w:val="360"/>
          <w:marBottom w:val="0"/>
          <w:divBdr>
            <w:top w:val="none" w:sz="0" w:space="0" w:color="auto"/>
            <w:left w:val="none" w:sz="0" w:space="0" w:color="auto"/>
            <w:bottom w:val="none" w:sz="0" w:space="0" w:color="auto"/>
            <w:right w:val="none" w:sz="0" w:space="0" w:color="auto"/>
          </w:divBdr>
        </w:div>
        <w:div w:id="1378621735">
          <w:marLeft w:val="0"/>
          <w:marRight w:val="0"/>
          <w:marTop w:val="360"/>
          <w:marBottom w:val="0"/>
          <w:divBdr>
            <w:top w:val="none" w:sz="0" w:space="0" w:color="auto"/>
            <w:left w:val="none" w:sz="0" w:space="0" w:color="auto"/>
            <w:bottom w:val="none" w:sz="0" w:space="0" w:color="auto"/>
            <w:right w:val="none" w:sz="0" w:space="0" w:color="auto"/>
          </w:divBdr>
        </w:div>
        <w:div w:id="2037076003">
          <w:marLeft w:val="0"/>
          <w:marRight w:val="0"/>
          <w:marTop w:val="360"/>
          <w:marBottom w:val="0"/>
          <w:divBdr>
            <w:top w:val="none" w:sz="0" w:space="0" w:color="auto"/>
            <w:left w:val="none" w:sz="0" w:space="0" w:color="auto"/>
            <w:bottom w:val="none" w:sz="0" w:space="0" w:color="auto"/>
            <w:right w:val="none" w:sz="0" w:space="0" w:color="auto"/>
          </w:divBdr>
        </w:div>
        <w:div w:id="1726102980">
          <w:marLeft w:val="0"/>
          <w:marRight w:val="0"/>
          <w:marTop w:val="360"/>
          <w:marBottom w:val="0"/>
          <w:divBdr>
            <w:top w:val="none" w:sz="0" w:space="0" w:color="auto"/>
            <w:left w:val="none" w:sz="0" w:space="0" w:color="auto"/>
            <w:bottom w:val="none" w:sz="0" w:space="0" w:color="auto"/>
            <w:right w:val="none" w:sz="0" w:space="0" w:color="auto"/>
          </w:divBdr>
        </w:div>
        <w:div w:id="392193938">
          <w:marLeft w:val="0"/>
          <w:marRight w:val="0"/>
          <w:marTop w:val="360"/>
          <w:marBottom w:val="0"/>
          <w:divBdr>
            <w:top w:val="none" w:sz="0" w:space="0" w:color="auto"/>
            <w:left w:val="none" w:sz="0" w:space="0" w:color="auto"/>
            <w:bottom w:val="none" w:sz="0" w:space="0" w:color="auto"/>
            <w:right w:val="none" w:sz="0" w:space="0" w:color="auto"/>
          </w:divBdr>
        </w:div>
        <w:div w:id="1861895747">
          <w:marLeft w:val="0"/>
          <w:marRight w:val="0"/>
          <w:marTop w:val="360"/>
          <w:marBottom w:val="0"/>
          <w:divBdr>
            <w:top w:val="none" w:sz="0" w:space="0" w:color="auto"/>
            <w:left w:val="none" w:sz="0" w:space="0" w:color="auto"/>
            <w:bottom w:val="none" w:sz="0" w:space="0" w:color="auto"/>
            <w:right w:val="none" w:sz="0" w:space="0" w:color="auto"/>
          </w:divBdr>
        </w:div>
        <w:div w:id="499926622">
          <w:marLeft w:val="0"/>
          <w:marRight w:val="0"/>
          <w:marTop w:val="360"/>
          <w:marBottom w:val="0"/>
          <w:divBdr>
            <w:top w:val="none" w:sz="0" w:space="0" w:color="auto"/>
            <w:left w:val="none" w:sz="0" w:space="0" w:color="auto"/>
            <w:bottom w:val="none" w:sz="0" w:space="0" w:color="auto"/>
            <w:right w:val="none" w:sz="0" w:space="0" w:color="auto"/>
          </w:divBdr>
        </w:div>
        <w:div w:id="415439410">
          <w:marLeft w:val="0"/>
          <w:marRight w:val="0"/>
          <w:marTop w:val="360"/>
          <w:marBottom w:val="0"/>
          <w:divBdr>
            <w:top w:val="none" w:sz="0" w:space="0" w:color="auto"/>
            <w:left w:val="none" w:sz="0" w:space="0" w:color="auto"/>
            <w:bottom w:val="none" w:sz="0" w:space="0" w:color="auto"/>
            <w:right w:val="none" w:sz="0" w:space="0" w:color="auto"/>
          </w:divBdr>
        </w:div>
        <w:div w:id="290795470">
          <w:marLeft w:val="0"/>
          <w:marRight w:val="0"/>
          <w:marTop w:val="360"/>
          <w:marBottom w:val="0"/>
          <w:divBdr>
            <w:top w:val="none" w:sz="0" w:space="0" w:color="auto"/>
            <w:left w:val="none" w:sz="0" w:space="0" w:color="auto"/>
            <w:bottom w:val="none" w:sz="0" w:space="0" w:color="auto"/>
            <w:right w:val="none" w:sz="0" w:space="0" w:color="auto"/>
          </w:divBdr>
        </w:div>
        <w:div w:id="393281901">
          <w:marLeft w:val="0"/>
          <w:marRight w:val="0"/>
          <w:marTop w:val="360"/>
          <w:marBottom w:val="0"/>
          <w:divBdr>
            <w:top w:val="none" w:sz="0" w:space="0" w:color="auto"/>
            <w:left w:val="none" w:sz="0" w:space="0" w:color="auto"/>
            <w:bottom w:val="none" w:sz="0" w:space="0" w:color="auto"/>
            <w:right w:val="none" w:sz="0" w:space="0" w:color="auto"/>
          </w:divBdr>
        </w:div>
        <w:div w:id="1269971914">
          <w:marLeft w:val="0"/>
          <w:marRight w:val="0"/>
          <w:marTop w:val="360"/>
          <w:marBottom w:val="0"/>
          <w:divBdr>
            <w:top w:val="none" w:sz="0" w:space="0" w:color="auto"/>
            <w:left w:val="none" w:sz="0" w:space="0" w:color="auto"/>
            <w:bottom w:val="none" w:sz="0" w:space="0" w:color="auto"/>
            <w:right w:val="none" w:sz="0" w:space="0" w:color="auto"/>
          </w:divBdr>
        </w:div>
        <w:div w:id="1475945779">
          <w:marLeft w:val="0"/>
          <w:marRight w:val="0"/>
          <w:marTop w:val="360"/>
          <w:marBottom w:val="0"/>
          <w:divBdr>
            <w:top w:val="none" w:sz="0" w:space="0" w:color="auto"/>
            <w:left w:val="none" w:sz="0" w:space="0" w:color="auto"/>
            <w:bottom w:val="none" w:sz="0" w:space="0" w:color="auto"/>
            <w:right w:val="none" w:sz="0" w:space="0" w:color="auto"/>
          </w:divBdr>
        </w:div>
        <w:div w:id="706444385">
          <w:marLeft w:val="0"/>
          <w:marRight w:val="0"/>
          <w:marTop w:val="360"/>
          <w:marBottom w:val="0"/>
          <w:divBdr>
            <w:top w:val="none" w:sz="0" w:space="0" w:color="auto"/>
            <w:left w:val="none" w:sz="0" w:space="0" w:color="auto"/>
            <w:bottom w:val="none" w:sz="0" w:space="0" w:color="auto"/>
            <w:right w:val="none" w:sz="0" w:space="0" w:color="auto"/>
          </w:divBdr>
        </w:div>
        <w:div w:id="864101319">
          <w:marLeft w:val="0"/>
          <w:marRight w:val="0"/>
          <w:marTop w:val="360"/>
          <w:marBottom w:val="0"/>
          <w:divBdr>
            <w:top w:val="none" w:sz="0" w:space="0" w:color="auto"/>
            <w:left w:val="none" w:sz="0" w:space="0" w:color="auto"/>
            <w:bottom w:val="none" w:sz="0" w:space="0" w:color="auto"/>
            <w:right w:val="none" w:sz="0" w:space="0" w:color="auto"/>
          </w:divBdr>
        </w:div>
        <w:div w:id="754739873">
          <w:marLeft w:val="0"/>
          <w:marRight w:val="0"/>
          <w:marTop w:val="360"/>
          <w:marBottom w:val="0"/>
          <w:divBdr>
            <w:top w:val="none" w:sz="0" w:space="0" w:color="auto"/>
            <w:left w:val="none" w:sz="0" w:space="0" w:color="auto"/>
            <w:bottom w:val="none" w:sz="0" w:space="0" w:color="auto"/>
            <w:right w:val="none" w:sz="0" w:space="0" w:color="auto"/>
          </w:divBdr>
        </w:div>
        <w:div w:id="945506899">
          <w:marLeft w:val="0"/>
          <w:marRight w:val="0"/>
          <w:marTop w:val="360"/>
          <w:marBottom w:val="0"/>
          <w:divBdr>
            <w:top w:val="none" w:sz="0" w:space="0" w:color="auto"/>
            <w:left w:val="none" w:sz="0" w:space="0" w:color="auto"/>
            <w:bottom w:val="none" w:sz="0" w:space="0" w:color="auto"/>
            <w:right w:val="none" w:sz="0" w:space="0" w:color="auto"/>
          </w:divBdr>
        </w:div>
        <w:div w:id="2015108732">
          <w:marLeft w:val="0"/>
          <w:marRight w:val="0"/>
          <w:marTop w:val="360"/>
          <w:marBottom w:val="0"/>
          <w:divBdr>
            <w:top w:val="none" w:sz="0" w:space="0" w:color="auto"/>
            <w:left w:val="none" w:sz="0" w:space="0" w:color="auto"/>
            <w:bottom w:val="none" w:sz="0" w:space="0" w:color="auto"/>
            <w:right w:val="none" w:sz="0" w:space="0" w:color="auto"/>
          </w:divBdr>
        </w:div>
        <w:div w:id="5642797">
          <w:marLeft w:val="0"/>
          <w:marRight w:val="0"/>
          <w:marTop w:val="360"/>
          <w:marBottom w:val="0"/>
          <w:divBdr>
            <w:top w:val="none" w:sz="0" w:space="0" w:color="auto"/>
            <w:left w:val="none" w:sz="0" w:space="0" w:color="auto"/>
            <w:bottom w:val="none" w:sz="0" w:space="0" w:color="auto"/>
            <w:right w:val="none" w:sz="0" w:space="0" w:color="auto"/>
          </w:divBdr>
        </w:div>
        <w:div w:id="1186601533">
          <w:marLeft w:val="0"/>
          <w:marRight w:val="0"/>
          <w:marTop w:val="360"/>
          <w:marBottom w:val="0"/>
          <w:divBdr>
            <w:top w:val="none" w:sz="0" w:space="0" w:color="auto"/>
            <w:left w:val="none" w:sz="0" w:space="0" w:color="auto"/>
            <w:bottom w:val="none" w:sz="0" w:space="0" w:color="auto"/>
            <w:right w:val="none" w:sz="0" w:space="0" w:color="auto"/>
          </w:divBdr>
        </w:div>
        <w:div w:id="489099887">
          <w:marLeft w:val="0"/>
          <w:marRight w:val="0"/>
          <w:marTop w:val="360"/>
          <w:marBottom w:val="0"/>
          <w:divBdr>
            <w:top w:val="none" w:sz="0" w:space="0" w:color="auto"/>
            <w:left w:val="none" w:sz="0" w:space="0" w:color="auto"/>
            <w:bottom w:val="none" w:sz="0" w:space="0" w:color="auto"/>
            <w:right w:val="none" w:sz="0" w:space="0" w:color="auto"/>
          </w:divBdr>
        </w:div>
        <w:div w:id="1180898703">
          <w:marLeft w:val="0"/>
          <w:marRight w:val="0"/>
          <w:marTop w:val="360"/>
          <w:marBottom w:val="0"/>
          <w:divBdr>
            <w:top w:val="none" w:sz="0" w:space="0" w:color="auto"/>
            <w:left w:val="none" w:sz="0" w:space="0" w:color="auto"/>
            <w:bottom w:val="none" w:sz="0" w:space="0" w:color="auto"/>
            <w:right w:val="none" w:sz="0" w:space="0" w:color="auto"/>
          </w:divBdr>
        </w:div>
        <w:div w:id="67935583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1964</Words>
  <Characters>11197</Characters>
  <Application>Microsoft Office Word</Application>
  <DocSecurity>0</DocSecurity>
  <Lines>93</Lines>
  <Paragraphs>26</Paragraphs>
  <ScaleCrop>false</ScaleCrop>
  <Company>Microsoft</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2022-11-17T03:46:00Z</dcterms:created>
  <dcterms:modified xsi:type="dcterms:W3CDTF">2022-11-17T03:53:00Z</dcterms:modified>
</cp:coreProperties>
</file>